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4" w:rsidRPr="00675BD8" w:rsidRDefault="00ED2D94" w:rsidP="005614D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75BD8">
        <w:rPr>
          <w:rFonts w:ascii="Tahoma" w:hAnsi="Tahoma" w:cs="Tahoma"/>
          <w:b/>
          <w:sz w:val="21"/>
          <w:szCs w:val="21"/>
        </w:rPr>
        <w:t>UConn Update</w:t>
      </w:r>
    </w:p>
    <w:p w:rsidR="00367415" w:rsidRDefault="00956A8B" w:rsidP="005614D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675BD8">
        <w:rPr>
          <w:rFonts w:ascii="Tahoma" w:hAnsi="Tahoma" w:cs="Tahoma"/>
          <w:b/>
          <w:sz w:val="21"/>
          <w:szCs w:val="21"/>
        </w:rPr>
        <w:t xml:space="preserve">CAAE Meeting </w:t>
      </w:r>
    </w:p>
    <w:p w:rsidR="00956A8B" w:rsidRDefault="00F06170" w:rsidP="005614D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Tuesday, August 22, 2017</w:t>
      </w:r>
    </w:p>
    <w:p w:rsidR="00B34710" w:rsidRPr="00675BD8" w:rsidRDefault="00B34710" w:rsidP="005614D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A12546" w:rsidRDefault="00A12546" w:rsidP="00A1254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UCONN </w:t>
      </w:r>
      <w:r w:rsidR="0075218F">
        <w:rPr>
          <w:rFonts w:ascii="Tahoma" w:hAnsi="Tahoma" w:cs="Tahoma"/>
          <w:b/>
          <w:sz w:val="21"/>
          <w:szCs w:val="21"/>
        </w:rPr>
        <w:t>College of Agriculture, Health and Natural Resources</w:t>
      </w:r>
      <w:r w:rsidR="008F0003">
        <w:rPr>
          <w:rFonts w:ascii="Tahoma" w:hAnsi="Tahoma" w:cs="Tahoma"/>
          <w:b/>
          <w:sz w:val="21"/>
          <w:szCs w:val="21"/>
        </w:rPr>
        <w:t xml:space="preserve"> (CAHNR)</w:t>
      </w:r>
      <w:r w:rsidR="0075218F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Academic Programs Office changes:</w:t>
      </w:r>
    </w:p>
    <w:p w:rsidR="00A12546" w:rsidRPr="007A2B0F" w:rsidRDefault="00A12546" w:rsidP="00B3471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A2B0F">
        <w:rPr>
          <w:rFonts w:ascii="Tahoma" w:hAnsi="Tahoma" w:cs="Tahoma"/>
          <w:sz w:val="21"/>
          <w:szCs w:val="21"/>
        </w:rPr>
        <w:t xml:space="preserve">Patricia Jepson is retiring effective October 1. </w:t>
      </w:r>
      <w:r w:rsidR="007A2B0F">
        <w:rPr>
          <w:rFonts w:ascii="Tahoma" w:hAnsi="Tahoma" w:cs="Tahoma"/>
          <w:sz w:val="21"/>
          <w:szCs w:val="21"/>
        </w:rPr>
        <w:t xml:space="preserve"> </w:t>
      </w:r>
      <w:r w:rsidRPr="007A2B0F">
        <w:rPr>
          <w:rFonts w:ascii="Tahoma" w:hAnsi="Tahoma" w:cs="Tahoma"/>
          <w:sz w:val="21"/>
          <w:szCs w:val="21"/>
        </w:rPr>
        <w:t xml:space="preserve">A reception in her honor is planned at UCONN </w:t>
      </w:r>
      <w:r w:rsidR="0075218F" w:rsidRPr="007A2B0F">
        <w:rPr>
          <w:rFonts w:ascii="Tahoma" w:hAnsi="Tahoma" w:cs="Tahoma"/>
          <w:sz w:val="21"/>
          <w:szCs w:val="21"/>
        </w:rPr>
        <w:t xml:space="preserve">Alumni House, 3-5 pm, </w:t>
      </w:r>
      <w:r w:rsidRPr="007A2B0F">
        <w:rPr>
          <w:rFonts w:ascii="Tahoma" w:hAnsi="Tahoma" w:cs="Tahoma"/>
          <w:sz w:val="21"/>
          <w:szCs w:val="21"/>
        </w:rPr>
        <w:t>September 28</w:t>
      </w:r>
      <w:r w:rsidR="0075218F" w:rsidRPr="007A2B0F">
        <w:rPr>
          <w:rFonts w:ascii="Tahoma" w:hAnsi="Tahoma" w:cs="Tahoma"/>
          <w:sz w:val="21"/>
          <w:szCs w:val="21"/>
        </w:rPr>
        <w:t>.  Details will follow by email.  All invited.</w:t>
      </w:r>
    </w:p>
    <w:p w:rsidR="0075218F" w:rsidRPr="007A2B0F" w:rsidRDefault="0075218F" w:rsidP="00A1254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A2B0F">
        <w:rPr>
          <w:rFonts w:ascii="Tahoma" w:hAnsi="Tahoma" w:cs="Tahoma"/>
          <w:sz w:val="21"/>
          <w:szCs w:val="21"/>
        </w:rPr>
        <w:t xml:space="preserve">Sandy </w:t>
      </w:r>
      <w:proofErr w:type="spellStart"/>
      <w:r w:rsidRPr="007A2B0F">
        <w:rPr>
          <w:rFonts w:ascii="Tahoma" w:hAnsi="Tahoma" w:cs="Tahoma"/>
          <w:sz w:val="21"/>
          <w:szCs w:val="21"/>
        </w:rPr>
        <w:t>Bushmich</w:t>
      </w:r>
      <w:proofErr w:type="spellEnd"/>
      <w:r w:rsidRPr="007A2B0F">
        <w:rPr>
          <w:rFonts w:ascii="Tahoma" w:hAnsi="Tahoma" w:cs="Tahoma"/>
          <w:sz w:val="21"/>
          <w:szCs w:val="21"/>
        </w:rPr>
        <w:t xml:space="preserve"> is now serving as </w:t>
      </w:r>
      <w:r w:rsidR="008F0003" w:rsidRPr="007A2B0F">
        <w:rPr>
          <w:rFonts w:ascii="Tahoma" w:hAnsi="Tahoma" w:cs="Tahoma"/>
          <w:sz w:val="21"/>
          <w:szCs w:val="21"/>
        </w:rPr>
        <w:t xml:space="preserve">CAHNR </w:t>
      </w:r>
      <w:r w:rsidRPr="007A2B0F">
        <w:rPr>
          <w:rFonts w:ascii="Tahoma" w:hAnsi="Tahoma" w:cs="Tahoma"/>
          <w:sz w:val="21"/>
          <w:szCs w:val="21"/>
        </w:rPr>
        <w:t>Associate Dean for Academic Programs.</w:t>
      </w:r>
      <w:r w:rsidR="00B34710" w:rsidRPr="007A2B0F">
        <w:rPr>
          <w:rFonts w:ascii="Tahoma" w:hAnsi="Tahoma" w:cs="Tahoma"/>
          <w:sz w:val="21"/>
          <w:szCs w:val="21"/>
        </w:rPr>
        <w:t xml:space="preserve"> </w:t>
      </w:r>
      <w:r w:rsidRPr="007A2B0F">
        <w:rPr>
          <w:rFonts w:ascii="Tahoma" w:hAnsi="Tahoma" w:cs="Tahoma"/>
          <w:sz w:val="21"/>
          <w:szCs w:val="21"/>
        </w:rPr>
        <w:t xml:space="preserve">Cameron </w:t>
      </w:r>
      <w:proofErr w:type="spellStart"/>
      <w:r w:rsidRPr="007A2B0F">
        <w:rPr>
          <w:rFonts w:ascii="Tahoma" w:hAnsi="Tahoma" w:cs="Tahoma"/>
          <w:sz w:val="21"/>
          <w:szCs w:val="21"/>
        </w:rPr>
        <w:t>Faustman</w:t>
      </w:r>
      <w:proofErr w:type="spellEnd"/>
      <w:r w:rsidRPr="007A2B0F">
        <w:rPr>
          <w:rFonts w:ascii="Tahoma" w:hAnsi="Tahoma" w:cs="Tahoma"/>
          <w:sz w:val="21"/>
          <w:szCs w:val="21"/>
        </w:rPr>
        <w:t xml:space="preserve"> is now serving as </w:t>
      </w:r>
      <w:r w:rsidR="008F0003" w:rsidRPr="007A2B0F">
        <w:rPr>
          <w:rFonts w:ascii="Tahoma" w:hAnsi="Tahoma" w:cs="Tahoma"/>
          <w:sz w:val="21"/>
          <w:szCs w:val="21"/>
        </w:rPr>
        <w:t xml:space="preserve">CAHNR </w:t>
      </w:r>
      <w:r w:rsidRPr="007A2B0F">
        <w:rPr>
          <w:rFonts w:ascii="Tahoma" w:hAnsi="Tahoma" w:cs="Tahoma"/>
          <w:sz w:val="21"/>
          <w:szCs w:val="21"/>
        </w:rPr>
        <w:t>Interim Dean.</w:t>
      </w:r>
    </w:p>
    <w:p w:rsidR="0075218F" w:rsidRPr="007A2B0F" w:rsidRDefault="0075218F" w:rsidP="00B3471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A2B0F">
        <w:rPr>
          <w:rFonts w:ascii="Tahoma" w:hAnsi="Tahoma" w:cs="Tahoma"/>
          <w:sz w:val="21"/>
          <w:szCs w:val="21"/>
        </w:rPr>
        <w:t>Vicki</w:t>
      </w:r>
      <w:r w:rsidR="002B173C" w:rsidRPr="007A2B0F">
        <w:rPr>
          <w:rFonts w:ascii="Tahoma" w:hAnsi="Tahoma" w:cs="Tahoma"/>
          <w:sz w:val="21"/>
          <w:szCs w:val="21"/>
        </w:rPr>
        <w:t>e</w:t>
      </w:r>
      <w:r w:rsidRPr="007A2B0F">
        <w:rPr>
          <w:rFonts w:ascii="Tahoma" w:hAnsi="Tahoma" w:cs="Tahoma"/>
          <w:sz w:val="21"/>
          <w:szCs w:val="21"/>
        </w:rPr>
        <w:t xml:space="preserve"> Reiser will continue to be your logistics poi</w:t>
      </w:r>
      <w:r w:rsidR="008F0003" w:rsidRPr="007A2B0F">
        <w:rPr>
          <w:rFonts w:ascii="Tahoma" w:hAnsi="Tahoma" w:cs="Tahoma"/>
          <w:sz w:val="21"/>
          <w:szCs w:val="21"/>
        </w:rPr>
        <w:t>nt of contact for CDE documents and scheduling.</w:t>
      </w:r>
    </w:p>
    <w:p w:rsidR="0075218F" w:rsidRPr="007A2B0F" w:rsidRDefault="0075218F" w:rsidP="00B3471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A2B0F">
        <w:rPr>
          <w:rFonts w:ascii="Tahoma" w:hAnsi="Tahoma" w:cs="Tahoma"/>
          <w:sz w:val="21"/>
          <w:szCs w:val="21"/>
        </w:rPr>
        <w:t>Meagan Ridder will be your point of contact for Ag Education program related questions.</w:t>
      </w:r>
    </w:p>
    <w:p w:rsidR="00A12546" w:rsidRDefault="00A12546" w:rsidP="00276568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FE7C47" w:rsidRDefault="00854160" w:rsidP="00AE2689">
      <w:pPr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 w:rsidRPr="00854160">
        <w:rPr>
          <w:rFonts w:ascii="Tahoma" w:hAnsi="Tahoma" w:cs="Tahoma"/>
          <w:b/>
          <w:sz w:val="21"/>
          <w:szCs w:val="21"/>
        </w:rPr>
        <w:t>AgEd</w:t>
      </w:r>
      <w:proofErr w:type="spellEnd"/>
      <w:r w:rsidRPr="00854160">
        <w:rPr>
          <w:rFonts w:ascii="Tahoma" w:hAnsi="Tahoma" w:cs="Tahoma"/>
          <w:b/>
          <w:sz w:val="21"/>
          <w:szCs w:val="21"/>
        </w:rPr>
        <w:t xml:space="preserve"> Teacher Preparation: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10058" w:rsidRDefault="0002781D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76568">
        <w:rPr>
          <w:rFonts w:ascii="Tahoma" w:hAnsi="Tahoma" w:cs="Tahoma"/>
          <w:sz w:val="21"/>
          <w:szCs w:val="21"/>
        </w:rPr>
        <w:t xml:space="preserve">Thank you, </w:t>
      </w:r>
      <w:r w:rsidR="002E1783" w:rsidRPr="00276568">
        <w:rPr>
          <w:rFonts w:ascii="Tahoma" w:hAnsi="Tahoma" w:cs="Tahoma"/>
          <w:sz w:val="21"/>
          <w:szCs w:val="21"/>
        </w:rPr>
        <w:t xml:space="preserve">everyone, for your continued support of UConn’s teacher preparation </w:t>
      </w:r>
      <w:r w:rsidR="00B310BA" w:rsidRPr="00276568">
        <w:rPr>
          <w:rFonts w:ascii="Tahoma" w:hAnsi="Tahoma" w:cs="Tahoma"/>
          <w:sz w:val="21"/>
          <w:szCs w:val="21"/>
        </w:rPr>
        <w:t>program</w:t>
      </w:r>
      <w:r w:rsidR="002E1783" w:rsidRPr="00276568">
        <w:rPr>
          <w:rFonts w:ascii="Tahoma" w:hAnsi="Tahoma" w:cs="Tahoma"/>
          <w:sz w:val="21"/>
          <w:szCs w:val="21"/>
        </w:rPr>
        <w:t xml:space="preserve">.  </w:t>
      </w:r>
    </w:p>
    <w:p w:rsidR="00AE2689" w:rsidRPr="00276568" w:rsidRDefault="002E1783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76568">
        <w:rPr>
          <w:rFonts w:ascii="Tahoma" w:hAnsi="Tahoma" w:cs="Tahoma"/>
          <w:sz w:val="21"/>
          <w:szCs w:val="21"/>
        </w:rPr>
        <w:t xml:space="preserve">Current </w:t>
      </w:r>
      <w:proofErr w:type="spellStart"/>
      <w:r w:rsidR="0002781D" w:rsidRPr="00276568">
        <w:rPr>
          <w:rFonts w:ascii="Tahoma" w:hAnsi="Tahoma" w:cs="Tahoma"/>
          <w:sz w:val="21"/>
          <w:szCs w:val="21"/>
        </w:rPr>
        <w:t>AgEd</w:t>
      </w:r>
      <w:proofErr w:type="spellEnd"/>
      <w:r w:rsidR="0002781D" w:rsidRPr="00276568">
        <w:rPr>
          <w:rFonts w:ascii="Tahoma" w:hAnsi="Tahoma" w:cs="Tahoma"/>
          <w:sz w:val="21"/>
          <w:szCs w:val="21"/>
        </w:rPr>
        <w:t xml:space="preserve"> student</w:t>
      </w:r>
      <w:r w:rsidRPr="00276568">
        <w:rPr>
          <w:rFonts w:ascii="Tahoma" w:hAnsi="Tahoma" w:cs="Tahoma"/>
          <w:sz w:val="21"/>
          <w:szCs w:val="21"/>
        </w:rPr>
        <w:t xml:space="preserve"> </w:t>
      </w:r>
      <w:r w:rsidR="0002781D" w:rsidRPr="00276568">
        <w:rPr>
          <w:rFonts w:ascii="Tahoma" w:hAnsi="Tahoma" w:cs="Tahoma"/>
          <w:sz w:val="21"/>
          <w:szCs w:val="21"/>
        </w:rPr>
        <w:t xml:space="preserve">teachers and their cooperating are listed below.  I know many others also provide </w:t>
      </w:r>
      <w:r w:rsidR="00AE2689" w:rsidRPr="00276568">
        <w:rPr>
          <w:rFonts w:ascii="Tahoma" w:hAnsi="Tahoma" w:cs="Tahoma"/>
          <w:sz w:val="21"/>
          <w:szCs w:val="21"/>
        </w:rPr>
        <w:t xml:space="preserve">guidance, </w:t>
      </w:r>
      <w:r w:rsidRPr="00276568">
        <w:rPr>
          <w:rFonts w:ascii="Tahoma" w:hAnsi="Tahoma" w:cs="Tahoma"/>
          <w:sz w:val="21"/>
          <w:szCs w:val="21"/>
        </w:rPr>
        <w:t xml:space="preserve">resources, </w:t>
      </w:r>
      <w:r w:rsidR="00AE2689" w:rsidRPr="00276568">
        <w:rPr>
          <w:rFonts w:ascii="Tahoma" w:hAnsi="Tahoma" w:cs="Tahoma"/>
          <w:sz w:val="21"/>
          <w:szCs w:val="21"/>
        </w:rPr>
        <w:t>and encouragement</w:t>
      </w:r>
      <w:r w:rsidRPr="00276568">
        <w:rPr>
          <w:rFonts w:ascii="Tahoma" w:hAnsi="Tahoma" w:cs="Tahoma"/>
          <w:sz w:val="21"/>
          <w:szCs w:val="21"/>
        </w:rPr>
        <w:t>.</w:t>
      </w:r>
    </w:p>
    <w:p w:rsidR="00184766" w:rsidRPr="00B34710" w:rsidRDefault="00184766" w:rsidP="00276568">
      <w:pPr>
        <w:spacing w:after="0" w:line="240" w:lineRule="auto"/>
        <w:ind w:left="720"/>
        <w:rPr>
          <w:rFonts w:ascii="Tahoma" w:hAnsi="Tahoma" w:cs="Tahoma"/>
          <w:sz w:val="21"/>
          <w:szCs w:val="21"/>
        </w:rPr>
      </w:pPr>
      <w:r w:rsidRPr="007A2B0F">
        <w:rPr>
          <w:rFonts w:ascii="Tahoma" w:hAnsi="Tahoma" w:cs="Tahoma"/>
          <w:b/>
          <w:sz w:val="21"/>
          <w:szCs w:val="21"/>
        </w:rPr>
        <w:t>Kathleen Gorman</w:t>
      </w:r>
      <w:r w:rsidRPr="00B34710">
        <w:rPr>
          <w:rFonts w:ascii="Tahoma" w:hAnsi="Tahoma" w:cs="Tahoma"/>
          <w:sz w:val="21"/>
          <w:szCs w:val="21"/>
        </w:rPr>
        <w:t>, Southington High School:</w:t>
      </w:r>
      <w:r w:rsidR="00D36084">
        <w:rPr>
          <w:rFonts w:ascii="Tahoma" w:hAnsi="Tahoma" w:cs="Tahoma"/>
          <w:sz w:val="21"/>
          <w:szCs w:val="21"/>
        </w:rPr>
        <w:t> </w:t>
      </w:r>
      <w:r w:rsidRPr="00B34710">
        <w:rPr>
          <w:rFonts w:ascii="Tahoma" w:hAnsi="Tahoma" w:cs="Tahoma"/>
          <w:sz w:val="21"/>
          <w:szCs w:val="21"/>
        </w:rPr>
        <w:t>cooperating teacher M</w:t>
      </w:r>
      <w:r w:rsidR="007A2B0F">
        <w:rPr>
          <w:rFonts w:ascii="Tahoma" w:hAnsi="Tahoma" w:cs="Tahoma"/>
          <w:sz w:val="21"/>
          <w:szCs w:val="21"/>
        </w:rPr>
        <w:t>arion</w:t>
      </w:r>
      <w:r w:rsidRPr="00B3471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B34710">
        <w:rPr>
          <w:rFonts w:ascii="Tahoma" w:hAnsi="Tahoma" w:cs="Tahoma"/>
          <w:sz w:val="21"/>
          <w:szCs w:val="21"/>
        </w:rPr>
        <w:t>Stannard</w:t>
      </w:r>
      <w:proofErr w:type="spellEnd"/>
    </w:p>
    <w:p w:rsidR="00184766" w:rsidRPr="00B34710" w:rsidRDefault="00184766" w:rsidP="00276568">
      <w:pPr>
        <w:spacing w:after="0" w:line="240" w:lineRule="auto"/>
        <w:ind w:left="720"/>
        <w:rPr>
          <w:rFonts w:ascii="Tahoma" w:hAnsi="Tahoma" w:cs="Tahoma"/>
          <w:sz w:val="21"/>
          <w:szCs w:val="21"/>
        </w:rPr>
      </w:pPr>
      <w:r w:rsidRPr="007A2B0F">
        <w:rPr>
          <w:rFonts w:ascii="Tahoma" w:hAnsi="Tahoma" w:cs="Tahoma"/>
          <w:b/>
          <w:sz w:val="21"/>
          <w:szCs w:val="21"/>
        </w:rPr>
        <w:t>Mikayla Hood</w:t>
      </w:r>
      <w:r w:rsidRPr="00B34710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B34710">
        <w:rPr>
          <w:rFonts w:ascii="Tahoma" w:hAnsi="Tahoma" w:cs="Tahoma"/>
          <w:sz w:val="21"/>
          <w:szCs w:val="21"/>
        </w:rPr>
        <w:t>Wamogo</w:t>
      </w:r>
      <w:proofErr w:type="spellEnd"/>
      <w:r w:rsidRPr="00B34710">
        <w:rPr>
          <w:rFonts w:ascii="Tahoma" w:hAnsi="Tahoma" w:cs="Tahoma"/>
          <w:sz w:val="21"/>
          <w:szCs w:val="21"/>
        </w:rPr>
        <w:t xml:space="preserve"> High School: cooperating teacher Casey Dunn</w:t>
      </w:r>
    </w:p>
    <w:p w:rsidR="00184766" w:rsidRPr="00B34710" w:rsidRDefault="00184766" w:rsidP="00276568">
      <w:pPr>
        <w:spacing w:after="0" w:line="240" w:lineRule="auto"/>
        <w:ind w:left="720"/>
        <w:rPr>
          <w:rFonts w:ascii="Tahoma" w:hAnsi="Tahoma" w:cs="Tahoma"/>
          <w:sz w:val="21"/>
          <w:szCs w:val="21"/>
        </w:rPr>
      </w:pPr>
      <w:r w:rsidRPr="007A2B0F">
        <w:rPr>
          <w:rFonts w:ascii="Tahoma" w:hAnsi="Tahoma" w:cs="Tahoma"/>
          <w:b/>
          <w:sz w:val="21"/>
          <w:szCs w:val="21"/>
        </w:rPr>
        <w:t>Jennifer Couture</w:t>
      </w:r>
      <w:r w:rsidRPr="00B34710">
        <w:rPr>
          <w:rFonts w:ascii="Tahoma" w:hAnsi="Tahoma" w:cs="Tahoma"/>
          <w:sz w:val="21"/>
          <w:szCs w:val="21"/>
        </w:rPr>
        <w:t>, Suffield</w:t>
      </w:r>
      <w:r w:rsidR="003605EE">
        <w:rPr>
          <w:rFonts w:ascii="Tahoma" w:hAnsi="Tahoma" w:cs="Tahoma"/>
          <w:sz w:val="21"/>
          <w:szCs w:val="21"/>
        </w:rPr>
        <w:t xml:space="preserve"> High School</w:t>
      </w:r>
      <w:r w:rsidRPr="00B34710">
        <w:rPr>
          <w:rFonts w:ascii="Tahoma" w:hAnsi="Tahoma" w:cs="Tahoma"/>
          <w:sz w:val="21"/>
          <w:szCs w:val="21"/>
        </w:rPr>
        <w:t>: cooperating teacher Laura Laflamme</w:t>
      </w:r>
    </w:p>
    <w:p w:rsidR="00A32482" w:rsidRPr="00276568" w:rsidRDefault="006C44A2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76568">
        <w:rPr>
          <w:rFonts w:ascii="Tahoma" w:hAnsi="Tahoma" w:cs="Tahoma"/>
          <w:sz w:val="21"/>
          <w:szCs w:val="21"/>
        </w:rPr>
        <w:t xml:space="preserve">Information sessions </w:t>
      </w:r>
      <w:r w:rsidR="007D6C07" w:rsidRPr="00276568">
        <w:rPr>
          <w:rFonts w:ascii="Tahoma" w:hAnsi="Tahoma" w:cs="Tahoma"/>
          <w:sz w:val="21"/>
          <w:szCs w:val="21"/>
        </w:rPr>
        <w:t xml:space="preserve">for future applicants to </w:t>
      </w:r>
      <w:r w:rsidRPr="00276568">
        <w:rPr>
          <w:rFonts w:ascii="Tahoma" w:hAnsi="Tahoma" w:cs="Tahoma"/>
          <w:sz w:val="21"/>
          <w:szCs w:val="21"/>
        </w:rPr>
        <w:t xml:space="preserve">the Teacher Certification Program </w:t>
      </w:r>
      <w:r w:rsidR="007D6C07" w:rsidRPr="00276568">
        <w:rPr>
          <w:rFonts w:ascii="Tahoma" w:hAnsi="Tahoma" w:cs="Tahoma"/>
          <w:sz w:val="21"/>
          <w:szCs w:val="21"/>
        </w:rPr>
        <w:t xml:space="preserve">for College Graduates </w:t>
      </w:r>
      <w:r w:rsidR="00CC34CC" w:rsidRPr="00276568">
        <w:rPr>
          <w:rFonts w:ascii="Tahoma" w:hAnsi="Tahoma" w:cs="Tahoma"/>
          <w:sz w:val="21"/>
          <w:szCs w:val="21"/>
        </w:rPr>
        <w:t xml:space="preserve">(TCPCG) </w:t>
      </w:r>
      <w:r w:rsidR="007D6C07" w:rsidRPr="00276568">
        <w:rPr>
          <w:rFonts w:ascii="Tahoma" w:hAnsi="Tahoma" w:cs="Tahoma"/>
          <w:sz w:val="21"/>
          <w:szCs w:val="21"/>
        </w:rPr>
        <w:t xml:space="preserve">have started.  </w:t>
      </w:r>
      <w:r w:rsidR="004D264F" w:rsidRPr="00276568">
        <w:rPr>
          <w:rFonts w:ascii="Tahoma" w:hAnsi="Tahoma" w:cs="Tahoma"/>
          <w:sz w:val="21"/>
          <w:szCs w:val="21"/>
        </w:rPr>
        <w:t>Applications</w:t>
      </w:r>
      <w:r w:rsidR="007D6C07" w:rsidRPr="00276568">
        <w:rPr>
          <w:rFonts w:ascii="Tahoma" w:hAnsi="Tahoma" w:cs="Tahoma"/>
          <w:sz w:val="21"/>
          <w:szCs w:val="21"/>
        </w:rPr>
        <w:t xml:space="preserve"> are due </w:t>
      </w:r>
      <w:r w:rsidR="004D264F" w:rsidRPr="00276568">
        <w:rPr>
          <w:rFonts w:ascii="Tahoma" w:hAnsi="Tahoma" w:cs="Tahoma"/>
          <w:sz w:val="21"/>
          <w:szCs w:val="21"/>
        </w:rPr>
        <w:t xml:space="preserve">December 1, </w:t>
      </w:r>
      <w:r w:rsidR="008715AE" w:rsidRPr="00276568">
        <w:rPr>
          <w:rFonts w:ascii="Tahoma" w:hAnsi="Tahoma" w:cs="Tahoma"/>
          <w:sz w:val="21"/>
          <w:szCs w:val="21"/>
        </w:rPr>
        <w:t xml:space="preserve">2017 </w:t>
      </w:r>
      <w:r w:rsidR="004D264F" w:rsidRPr="00276568">
        <w:rPr>
          <w:rFonts w:ascii="Tahoma" w:hAnsi="Tahoma" w:cs="Tahoma"/>
          <w:sz w:val="21"/>
          <w:szCs w:val="21"/>
        </w:rPr>
        <w:t xml:space="preserve">for the </w:t>
      </w:r>
      <w:r w:rsidR="00F06512" w:rsidRPr="00276568">
        <w:rPr>
          <w:rFonts w:ascii="Tahoma" w:hAnsi="Tahoma" w:cs="Tahoma"/>
          <w:sz w:val="21"/>
          <w:szCs w:val="21"/>
        </w:rPr>
        <w:t>2018</w:t>
      </w:r>
      <w:r w:rsidR="004D264F" w:rsidRPr="00276568">
        <w:rPr>
          <w:rFonts w:ascii="Tahoma" w:hAnsi="Tahoma" w:cs="Tahoma"/>
          <w:sz w:val="21"/>
          <w:szCs w:val="21"/>
        </w:rPr>
        <w:t>-</w:t>
      </w:r>
      <w:r w:rsidR="00F06512" w:rsidRPr="00276568">
        <w:rPr>
          <w:rFonts w:ascii="Tahoma" w:hAnsi="Tahoma" w:cs="Tahoma"/>
          <w:sz w:val="21"/>
          <w:szCs w:val="21"/>
        </w:rPr>
        <w:t xml:space="preserve">2019 </w:t>
      </w:r>
      <w:r w:rsidR="004D264F" w:rsidRPr="00276568">
        <w:rPr>
          <w:rFonts w:ascii="Tahoma" w:hAnsi="Tahoma" w:cs="Tahoma"/>
          <w:sz w:val="21"/>
          <w:szCs w:val="21"/>
        </w:rPr>
        <w:t xml:space="preserve">program.  </w:t>
      </w:r>
      <w:r w:rsidR="00B34710">
        <w:rPr>
          <w:rFonts w:ascii="Tahoma" w:hAnsi="Tahoma" w:cs="Tahoma"/>
          <w:sz w:val="21"/>
          <w:szCs w:val="21"/>
        </w:rPr>
        <w:t>F</w:t>
      </w:r>
      <w:r w:rsidR="00B34710" w:rsidRPr="00675BD8">
        <w:rPr>
          <w:rFonts w:ascii="Tahoma" w:hAnsi="Tahoma" w:cs="Tahoma"/>
          <w:sz w:val="21"/>
          <w:szCs w:val="21"/>
        </w:rPr>
        <w:t>or more</w:t>
      </w:r>
      <w:r w:rsidR="00B34710" w:rsidRPr="00276568">
        <w:rPr>
          <w:rFonts w:ascii="Tahoma" w:hAnsi="Tahoma" w:cs="Tahoma"/>
          <w:sz w:val="21"/>
          <w:szCs w:val="21"/>
        </w:rPr>
        <w:t xml:space="preserve"> </w:t>
      </w:r>
      <w:r w:rsidR="00B34710" w:rsidRPr="00675BD8">
        <w:rPr>
          <w:rFonts w:ascii="Tahoma" w:hAnsi="Tahoma" w:cs="Tahoma"/>
          <w:sz w:val="21"/>
          <w:szCs w:val="21"/>
        </w:rPr>
        <w:t>information</w:t>
      </w:r>
      <w:r w:rsidR="00B34710" w:rsidRPr="00276568">
        <w:rPr>
          <w:rFonts w:ascii="Tahoma" w:hAnsi="Tahoma" w:cs="Tahoma"/>
          <w:sz w:val="21"/>
          <w:szCs w:val="21"/>
        </w:rPr>
        <w:t xml:space="preserve"> </w:t>
      </w:r>
      <w:r w:rsidR="00B34710">
        <w:rPr>
          <w:rFonts w:ascii="Tahoma" w:hAnsi="Tahoma" w:cs="Tahoma"/>
          <w:sz w:val="21"/>
          <w:szCs w:val="21"/>
        </w:rPr>
        <w:t>s</w:t>
      </w:r>
      <w:r w:rsidR="004D264F" w:rsidRPr="00276568">
        <w:rPr>
          <w:rFonts w:ascii="Tahoma" w:hAnsi="Tahoma" w:cs="Tahoma"/>
          <w:sz w:val="21"/>
          <w:szCs w:val="21"/>
        </w:rPr>
        <w:t xml:space="preserve">ee </w:t>
      </w:r>
    </w:p>
    <w:p w:rsidR="004D264F" w:rsidRPr="00675BD8" w:rsidRDefault="009956FC" w:rsidP="00B34710">
      <w:pPr>
        <w:spacing w:after="0" w:line="240" w:lineRule="auto"/>
        <w:ind w:firstLine="720"/>
        <w:rPr>
          <w:rFonts w:ascii="Tahoma" w:hAnsi="Tahoma" w:cs="Tahoma"/>
          <w:sz w:val="21"/>
          <w:szCs w:val="21"/>
        </w:rPr>
      </w:pPr>
      <w:hyperlink r:id="rId8" w:history="1">
        <w:r w:rsidR="00B34710" w:rsidRPr="00A249AC">
          <w:rPr>
            <w:rStyle w:val="Hyperlink"/>
            <w:rFonts w:ascii="Tahoma" w:hAnsi="Tahoma" w:cs="Tahoma"/>
            <w:sz w:val="21"/>
            <w:szCs w:val="21"/>
          </w:rPr>
          <w:t>http://teachered.education.uconn.edu/tcpcg-future-students-information-sessions/</w:t>
        </w:r>
      </w:hyperlink>
      <w:r w:rsidR="004D264F" w:rsidRPr="00675BD8">
        <w:rPr>
          <w:rFonts w:ascii="Tahoma" w:hAnsi="Tahoma" w:cs="Tahoma"/>
          <w:sz w:val="21"/>
          <w:szCs w:val="21"/>
        </w:rPr>
        <w:t>.</w:t>
      </w:r>
    </w:p>
    <w:p w:rsidR="007D6C07" w:rsidRPr="00675BD8" w:rsidRDefault="007D6C07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AC3B13" w:rsidRDefault="00854160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854160">
        <w:rPr>
          <w:rFonts w:ascii="Tahoma" w:hAnsi="Tahoma" w:cs="Tahoma"/>
          <w:b/>
          <w:sz w:val="21"/>
          <w:szCs w:val="21"/>
        </w:rPr>
        <w:t>CDEs</w:t>
      </w:r>
      <w:r w:rsidR="003605EE">
        <w:rPr>
          <w:rFonts w:ascii="Tahoma" w:hAnsi="Tahoma" w:cs="Tahoma"/>
          <w:b/>
          <w:sz w:val="21"/>
          <w:szCs w:val="21"/>
        </w:rPr>
        <w:t>:</w:t>
      </w:r>
      <w:r w:rsidRPr="00854160">
        <w:rPr>
          <w:rFonts w:ascii="Tahoma" w:hAnsi="Tahoma" w:cs="Tahoma"/>
          <w:sz w:val="21"/>
          <w:szCs w:val="21"/>
        </w:rPr>
        <w:t xml:space="preserve"> </w:t>
      </w:r>
    </w:p>
    <w:p w:rsidR="00AC3B13" w:rsidRDefault="00710058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76568">
        <w:rPr>
          <w:rFonts w:ascii="Tahoma" w:hAnsi="Tahoma" w:cs="Tahoma"/>
          <w:sz w:val="21"/>
          <w:szCs w:val="21"/>
        </w:rPr>
        <w:t>Registration</w:t>
      </w:r>
      <w:r w:rsidR="00315827" w:rsidRPr="00276568">
        <w:rPr>
          <w:rFonts w:ascii="Tahoma" w:hAnsi="Tahoma" w:cs="Tahoma"/>
          <w:sz w:val="21"/>
          <w:szCs w:val="21"/>
        </w:rPr>
        <w:t xml:space="preserve"> </w:t>
      </w:r>
      <w:r w:rsidR="00AC3B13" w:rsidRPr="00276568">
        <w:rPr>
          <w:rFonts w:ascii="Tahoma" w:hAnsi="Tahoma" w:cs="Tahoma"/>
          <w:sz w:val="21"/>
          <w:szCs w:val="21"/>
        </w:rPr>
        <w:t>deadline for</w:t>
      </w:r>
      <w:r w:rsidRPr="00276568">
        <w:rPr>
          <w:rFonts w:ascii="Tahoma" w:hAnsi="Tahoma" w:cs="Tahoma"/>
          <w:sz w:val="21"/>
          <w:szCs w:val="21"/>
        </w:rPr>
        <w:t xml:space="preserve"> November CDEs is September 22, 2017.</w:t>
      </w:r>
      <w:r w:rsidR="00315827" w:rsidRPr="00276568">
        <w:rPr>
          <w:rFonts w:ascii="Tahoma" w:hAnsi="Tahoma" w:cs="Tahoma"/>
          <w:sz w:val="21"/>
          <w:szCs w:val="21"/>
        </w:rPr>
        <w:t xml:space="preserve"> </w:t>
      </w:r>
      <w:r w:rsidR="00BB2C2E" w:rsidRPr="00276568">
        <w:rPr>
          <w:rFonts w:ascii="Tahoma" w:hAnsi="Tahoma" w:cs="Tahoma"/>
          <w:sz w:val="21"/>
          <w:szCs w:val="21"/>
        </w:rPr>
        <w:t xml:space="preserve"> </w:t>
      </w:r>
    </w:p>
    <w:p w:rsidR="00AC3B13" w:rsidRDefault="00883819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76568">
        <w:rPr>
          <w:rFonts w:ascii="Tahoma" w:hAnsi="Tahoma" w:cs="Tahoma"/>
          <w:sz w:val="21"/>
          <w:szCs w:val="21"/>
        </w:rPr>
        <w:t xml:space="preserve">Superintendents: </w:t>
      </w:r>
      <w:r w:rsidR="00BB2C2E" w:rsidRPr="00276568">
        <w:rPr>
          <w:rFonts w:ascii="Tahoma" w:hAnsi="Tahoma" w:cs="Tahoma"/>
          <w:sz w:val="21"/>
          <w:szCs w:val="21"/>
        </w:rPr>
        <w:t xml:space="preserve">Planning forms are due Friday, October </w:t>
      </w:r>
      <w:r w:rsidR="00F06170" w:rsidRPr="00276568">
        <w:rPr>
          <w:rFonts w:ascii="Tahoma" w:hAnsi="Tahoma" w:cs="Tahoma"/>
          <w:sz w:val="21"/>
          <w:szCs w:val="21"/>
        </w:rPr>
        <w:t>6</w:t>
      </w:r>
      <w:r w:rsidR="00F06170" w:rsidRPr="00276568">
        <w:rPr>
          <w:rFonts w:ascii="Tahoma" w:hAnsi="Tahoma" w:cs="Tahoma"/>
          <w:sz w:val="21"/>
          <w:szCs w:val="21"/>
          <w:vertAlign w:val="superscript"/>
        </w:rPr>
        <w:t>th</w:t>
      </w:r>
      <w:r w:rsidR="00BB2C2E" w:rsidRPr="00276568">
        <w:rPr>
          <w:rFonts w:ascii="Tahoma" w:hAnsi="Tahoma" w:cs="Tahoma"/>
          <w:sz w:val="21"/>
          <w:szCs w:val="21"/>
        </w:rPr>
        <w:t xml:space="preserve">.  </w:t>
      </w:r>
    </w:p>
    <w:p w:rsidR="00A12546" w:rsidRPr="00276568" w:rsidRDefault="00883819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76568">
        <w:rPr>
          <w:rFonts w:ascii="Tahoma" w:hAnsi="Tahoma" w:cs="Tahoma"/>
          <w:sz w:val="21"/>
          <w:szCs w:val="21"/>
        </w:rPr>
        <w:t xml:space="preserve">Please </w:t>
      </w:r>
      <w:r w:rsidR="00BB2C2E" w:rsidRPr="00276568">
        <w:rPr>
          <w:rFonts w:ascii="Tahoma" w:hAnsi="Tahoma" w:cs="Tahoma"/>
          <w:sz w:val="21"/>
          <w:szCs w:val="21"/>
        </w:rPr>
        <w:t xml:space="preserve">contact Vickie Reiser </w:t>
      </w:r>
      <w:hyperlink r:id="rId9" w:history="1">
        <w:r w:rsidR="00BB2C2E" w:rsidRPr="00AC3B13">
          <w:rPr>
            <w:rStyle w:val="Hyperlink"/>
            <w:rFonts w:ascii="Tahoma" w:hAnsi="Tahoma" w:cs="Tahoma"/>
            <w:sz w:val="21"/>
            <w:szCs w:val="21"/>
          </w:rPr>
          <w:t>victoria.reiser@uconn.edu</w:t>
        </w:r>
      </w:hyperlink>
      <w:r w:rsidR="00BB2C2E" w:rsidRPr="00276568">
        <w:rPr>
          <w:rFonts w:ascii="Tahoma" w:hAnsi="Tahoma" w:cs="Tahoma"/>
          <w:sz w:val="21"/>
          <w:szCs w:val="21"/>
        </w:rPr>
        <w:t xml:space="preserve"> </w:t>
      </w:r>
      <w:r w:rsidRPr="00276568">
        <w:rPr>
          <w:rFonts w:ascii="Tahoma" w:hAnsi="Tahoma" w:cs="Tahoma"/>
          <w:sz w:val="21"/>
          <w:szCs w:val="21"/>
        </w:rPr>
        <w:t xml:space="preserve">if you need to </w:t>
      </w:r>
      <w:r w:rsidR="005614DD" w:rsidRPr="00276568">
        <w:rPr>
          <w:rFonts w:ascii="Tahoma" w:hAnsi="Tahoma" w:cs="Tahoma"/>
          <w:sz w:val="21"/>
          <w:szCs w:val="21"/>
        </w:rPr>
        <w:t xml:space="preserve">review </w:t>
      </w:r>
      <w:r w:rsidR="00BB2C2E" w:rsidRPr="00276568">
        <w:rPr>
          <w:rFonts w:ascii="Tahoma" w:hAnsi="Tahoma" w:cs="Tahoma"/>
          <w:sz w:val="21"/>
          <w:szCs w:val="21"/>
        </w:rPr>
        <w:t>last year’s forms</w:t>
      </w:r>
      <w:r w:rsidRPr="00276568">
        <w:rPr>
          <w:rFonts w:ascii="Tahoma" w:hAnsi="Tahoma" w:cs="Tahoma"/>
          <w:sz w:val="21"/>
          <w:szCs w:val="21"/>
        </w:rPr>
        <w:t>.</w:t>
      </w:r>
    </w:p>
    <w:p w:rsidR="00A12546" w:rsidRDefault="00A12546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Proposed dates for future CDE’s are on reverse page</w:t>
      </w:r>
      <w:r w:rsidR="003605EE">
        <w:rPr>
          <w:rFonts w:ascii="Tahoma" w:hAnsi="Tahoma" w:cs="Tahoma"/>
          <w:sz w:val="21"/>
          <w:szCs w:val="21"/>
        </w:rPr>
        <w:t>.</w:t>
      </w:r>
    </w:p>
    <w:p w:rsidR="00222BC7" w:rsidRPr="00276568" w:rsidRDefault="00C35B9D" w:rsidP="0027656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Please note important regulations regarding protection </w:t>
      </w:r>
      <w:r w:rsidR="008F0BDF">
        <w:rPr>
          <w:rFonts w:ascii="Tahoma" w:hAnsi="Tahoma" w:cs="Tahoma"/>
          <w:sz w:val="21"/>
          <w:szCs w:val="21"/>
        </w:rPr>
        <w:t>of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 xml:space="preserve"> minors on CDE summary chart.</w:t>
      </w:r>
    </w:p>
    <w:p w:rsidR="005614DD" w:rsidRPr="00675BD8" w:rsidRDefault="005614DD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3605EE" w:rsidRDefault="00B310BA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B310BA">
        <w:rPr>
          <w:rFonts w:ascii="Tahoma" w:hAnsi="Tahoma" w:cs="Tahoma"/>
          <w:b/>
          <w:sz w:val="21"/>
          <w:szCs w:val="21"/>
        </w:rPr>
        <w:t>Enrollment/Admissions</w:t>
      </w:r>
      <w:r w:rsidR="003605EE">
        <w:rPr>
          <w:rFonts w:ascii="Tahoma" w:hAnsi="Tahoma" w:cs="Tahoma"/>
          <w:sz w:val="21"/>
          <w:szCs w:val="21"/>
        </w:rPr>
        <w:t>:</w:t>
      </w:r>
    </w:p>
    <w:p w:rsidR="005614DD" w:rsidRDefault="005D2143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B34710">
        <w:rPr>
          <w:rFonts w:ascii="Tahoma" w:hAnsi="Tahoma" w:cs="Tahoma"/>
          <w:sz w:val="21"/>
          <w:szCs w:val="21"/>
        </w:rPr>
        <w:t xml:space="preserve">The College of Agriculture, Health and Natural Resources </w:t>
      </w:r>
      <w:r w:rsidR="00240921" w:rsidRPr="00B34710">
        <w:rPr>
          <w:rFonts w:ascii="Tahoma" w:hAnsi="Tahoma" w:cs="Tahoma"/>
          <w:sz w:val="21"/>
          <w:szCs w:val="21"/>
        </w:rPr>
        <w:t xml:space="preserve">had similar enrollment to last year; total </w:t>
      </w:r>
      <w:r w:rsidR="00CD1C68" w:rsidRPr="00B34710">
        <w:rPr>
          <w:rFonts w:ascii="Tahoma" w:hAnsi="Tahoma" w:cs="Tahoma"/>
          <w:sz w:val="21"/>
          <w:szCs w:val="21"/>
        </w:rPr>
        <w:t>enrollment</w:t>
      </w:r>
      <w:r w:rsidR="00240921" w:rsidRPr="00B34710">
        <w:rPr>
          <w:rFonts w:ascii="Tahoma" w:hAnsi="Tahoma" w:cs="Tahoma"/>
          <w:sz w:val="21"/>
          <w:szCs w:val="21"/>
        </w:rPr>
        <w:t xml:space="preserve"> for fall 2017 is 259 baccalaureate and </w:t>
      </w:r>
      <w:r w:rsidR="00CD1C68" w:rsidRPr="00B34710">
        <w:rPr>
          <w:rFonts w:ascii="Tahoma" w:hAnsi="Tahoma" w:cs="Tahoma"/>
          <w:sz w:val="21"/>
          <w:szCs w:val="21"/>
        </w:rPr>
        <w:t>23 associate of applied science (</w:t>
      </w:r>
      <w:proofErr w:type="spellStart"/>
      <w:r w:rsidR="00CD1C68" w:rsidRPr="00B34710">
        <w:rPr>
          <w:rFonts w:ascii="Tahoma" w:hAnsi="Tahoma" w:cs="Tahoma"/>
          <w:sz w:val="21"/>
          <w:szCs w:val="21"/>
        </w:rPr>
        <w:t>Ratcliffe</w:t>
      </w:r>
      <w:proofErr w:type="spellEnd"/>
      <w:r w:rsidR="00CD1C68" w:rsidRPr="00B34710">
        <w:rPr>
          <w:rFonts w:ascii="Tahoma" w:hAnsi="Tahoma" w:cs="Tahoma"/>
          <w:sz w:val="21"/>
          <w:szCs w:val="21"/>
        </w:rPr>
        <w:t xml:space="preserve"> Hicks School of Agriculture) students</w:t>
      </w:r>
      <w:r w:rsidR="00D0590D" w:rsidRPr="00B34710">
        <w:rPr>
          <w:rFonts w:ascii="Tahoma" w:hAnsi="Tahoma" w:cs="Tahoma"/>
          <w:sz w:val="21"/>
          <w:szCs w:val="21"/>
        </w:rPr>
        <w:t xml:space="preserve">. </w:t>
      </w:r>
      <w:r w:rsidR="00124BDE" w:rsidRPr="00B34710">
        <w:rPr>
          <w:rFonts w:ascii="Tahoma" w:hAnsi="Tahoma" w:cs="Tahoma"/>
          <w:sz w:val="21"/>
          <w:szCs w:val="21"/>
        </w:rPr>
        <w:t>The application and admission cycle for next year has started.</w:t>
      </w:r>
    </w:p>
    <w:p w:rsidR="00B34710" w:rsidRDefault="00CD1C68" w:rsidP="00B34710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34710">
        <w:rPr>
          <w:rFonts w:ascii="Tahoma" w:hAnsi="Tahoma" w:cs="Tahoma"/>
          <w:sz w:val="21"/>
          <w:szCs w:val="21"/>
        </w:rPr>
        <w:t xml:space="preserve">We have a new freshman entry program in Exercise Science (human).  </w:t>
      </w:r>
    </w:p>
    <w:p w:rsidR="00B34710" w:rsidRDefault="00CD1C68" w:rsidP="00B34710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34710">
        <w:rPr>
          <w:rFonts w:ascii="Tahoma" w:hAnsi="Tahoma" w:cs="Tahoma"/>
          <w:sz w:val="21"/>
          <w:szCs w:val="21"/>
        </w:rPr>
        <w:t xml:space="preserve">Plant Science and Landscape Architecture has a new curriculum emphasizing sustainable plant systems.   </w:t>
      </w:r>
    </w:p>
    <w:p w:rsidR="00CD1C68" w:rsidRPr="00B34710" w:rsidRDefault="00CD1C68" w:rsidP="00B34710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34710">
        <w:rPr>
          <w:rFonts w:ascii="Tahoma" w:hAnsi="Tahoma" w:cs="Tahoma"/>
          <w:sz w:val="21"/>
          <w:szCs w:val="21"/>
        </w:rPr>
        <w:t>We are exploring certificate programs in specialty areas of animal and plant science for RHSA and CAHNR students.</w:t>
      </w:r>
    </w:p>
    <w:p w:rsidR="005614DD" w:rsidRPr="00675BD8" w:rsidRDefault="005614DD" w:rsidP="004A3C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1"/>
          <w:szCs w:val="21"/>
        </w:rPr>
      </w:pPr>
      <w:r w:rsidRPr="00675BD8">
        <w:rPr>
          <w:rFonts w:ascii="Tahoma" w:hAnsi="Tahoma" w:cs="Tahoma"/>
          <w:sz w:val="21"/>
          <w:szCs w:val="21"/>
        </w:rPr>
        <w:t>Fall Open House</w:t>
      </w:r>
      <w:r w:rsidR="00F06170">
        <w:rPr>
          <w:rFonts w:ascii="Tahoma" w:hAnsi="Tahoma" w:cs="Tahoma"/>
          <w:sz w:val="21"/>
          <w:szCs w:val="21"/>
        </w:rPr>
        <w:t>s</w:t>
      </w:r>
      <w:r w:rsidRPr="00675BD8">
        <w:rPr>
          <w:rFonts w:ascii="Tahoma" w:hAnsi="Tahoma" w:cs="Tahoma"/>
          <w:sz w:val="21"/>
          <w:szCs w:val="21"/>
        </w:rPr>
        <w:t xml:space="preserve"> for interested student</w:t>
      </w:r>
      <w:r w:rsidR="00C43F22" w:rsidRPr="00675BD8">
        <w:rPr>
          <w:rFonts w:ascii="Tahoma" w:hAnsi="Tahoma" w:cs="Tahoma"/>
          <w:sz w:val="21"/>
          <w:szCs w:val="21"/>
        </w:rPr>
        <w:t>s</w:t>
      </w:r>
      <w:r w:rsidRPr="00675BD8">
        <w:rPr>
          <w:rFonts w:ascii="Tahoma" w:hAnsi="Tahoma" w:cs="Tahoma"/>
          <w:sz w:val="21"/>
          <w:szCs w:val="21"/>
        </w:rPr>
        <w:t xml:space="preserve"> and their families </w:t>
      </w:r>
      <w:r w:rsidR="00F06170">
        <w:rPr>
          <w:rFonts w:ascii="Tahoma" w:hAnsi="Tahoma" w:cs="Tahoma"/>
          <w:sz w:val="21"/>
          <w:szCs w:val="21"/>
        </w:rPr>
        <w:t>are</w:t>
      </w:r>
      <w:r w:rsidR="00F06170" w:rsidRPr="00675BD8">
        <w:rPr>
          <w:rFonts w:ascii="Tahoma" w:hAnsi="Tahoma" w:cs="Tahoma"/>
          <w:sz w:val="21"/>
          <w:szCs w:val="21"/>
        </w:rPr>
        <w:t xml:space="preserve"> </w:t>
      </w:r>
      <w:r w:rsidRPr="00675BD8">
        <w:rPr>
          <w:rFonts w:ascii="Tahoma" w:hAnsi="Tahoma" w:cs="Tahoma"/>
          <w:sz w:val="21"/>
          <w:szCs w:val="21"/>
        </w:rPr>
        <w:t xml:space="preserve">Sunday, October </w:t>
      </w:r>
      <w:r w:rsidR="00F06170">
        <w:rPr>
          <w:rFonts w:ascii="Tahoma" w:hAnsi="Tahoma" w:cs="Tahoma"/>
          <w:sz w:val="21"/>
          <w:szCs w:val="21"/>
        </w:rPr>
        <w:t>1</w:t>
      </w:r>
      <w:r w:rsidR="00F06170" w:rsidRPr="00276568">
        <w:rPr>
          <w:rFonts w:ascii="Tahoma" w:hAnsi="Tahoma" w:cs="Tahoma"/>
          <w:sz w:val="21"/>
          <w:szCs w:val="21"/>
          <w:vertAlign w:val="superscript"/>
        </w:rPr>
        <w:t>st</w:t>
      </w:r>
      <w:r w:rsidR="00F06170">
        <w:rPr>
          <w:rFonts w:ascii="Tahoma" w:hAnsi="Tahoma" w:cs="Tahoma"/>
          <w:sz w:val="21"/>
          <w:szCs w:val="21"/>
        </w:rPr>
        <w:t xml:space="preserve"> and Sunday, October 29</w:t>
      </w:r>
      <w:r w:rsidR="00F06170" w:rsidRPr="00276568">
        <w:rPr>
          <w:rFonts w:ascii="Tahoma" w:hAnsi="Tahoma" w:cs="Tahoma"/>
          <w:sz w:val="21"/>
          <w:szCs w:val="21"/>
          <w:vertAlign w:val="superscript"/>
        </w:rPr>
        <w:t>th</w:t>
      </w:r>
      <w:r w:rsidRPr="00675BD8">
        <w:rPr>
          <w:rFonts w:ascii="Tahoma" w:hAnsi="Tahoma" w:cs="Tahoma"/>
          <w:sz w:val="21"/>
          <w:szCs w:val="21"/>
        </w:rPr>
        <w:t>.</w:t>
      </w:r>
      <w:r w:rsidR="00C43F22" w:rsidRPr="00675BD8">
        <w:rPr>
          <w:rFonts w:ascii="Tahoma" w:hAnsi="Tahoma" w:cs="Tahoma"/>
          <w:sz w:val="21"/>
          <w:szCs w:val="21"/>
        </w:rPr>
        <w:t xml:space="preserve"> The Open House website is </w:t>
      </w:r>
      <w:hyperlink r:id="rId10" w:history="1">
        <w:r w:rsidRPr="00675BD8">
          <w:rPr>
            <w:rStyle w:val="Hyperlink"/>
            <w:rFonts w:ascii="Tahoma" w:hAnsi="Tahoma" w:cs="Tahoma"/>
            <w:sz w:val="21"/>
            <w:szCs w:val="21"/>
          </w:rPr>
          <w:t>http://admissions.uconn.edu/open-house</w:t>
        </w:r>
      </w:hyperlink>
    </w:p>
    <w:p w:rsidR="005614DD" w:rsidRPr="00675BD8" w:rsidRDefault="005614DD" w:rsidP="001A5D7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1"/>
          <w:szCs w:val="21"/>
        </w:rPr>
      </w:pPr>
      <w:r w:rsidRPr="00675BD8">
        <w:rPr>
          <w:rFonts w:ascii="Tahoma" w:hAnsi="Tahoma" w:cs="Tahoma"/>
          <w:sz w:val="21"/>
          <w:szCs w:val="21"/>
        </w:rPr>
        <w:t>The application deadline for freshmen is January 15, 201</w:t>
      </w:r>
      <w:r w:rsidR="003126B4">
        <w:rPr>
          <w:rFonts w:ascii="Tahoma" w:hAnsi="Tahoma" w:cs="Tahoma"/>
          <w:sz w:val="21"/>
          <w:szCs w:val="21"/>
        </w:rPr>
        <w:t>8</w:t>
      </w:r>
      <w:r w:rsidRPr="00675BD8">
        <w:rPr>
          <w:rFonts w:ascii="Tahoma" w:hAnsi="Tahoma" w:cs="Tahoma"/>
          <w:sz w:val="21"/>
          <w:szCs w:val="21"/>
        </w:rPr>
        <w:t xml:space="preserve">.  </w:t>
      </w:r>
      <w:r w:rsidR="009A3FDE" w:rsidRPr="00675BD8">
        <w:rPr>
          <w:rFonts w:ascii="Tahoma" w:hAnsi="Tahoma" w:cs="Tahoma"/>
          <w:sz w:val="21"/>
          <w:szCs w:val="21"/>
        </w:rPr>
        <w:t xml:space="preserve">Some competitive programs and scholarships have a December 1, </w:t>
      </w:r>
      <w:r w:rsidR="008715AE" w:rsidRPr="00675BD8">
        <w:rPr>
          <w:rFonts w:ascii="Tahoma" w:hAnsi="Tahoma" w:cs="Tahoma"/>
          <w:sz w:val="21"/>
          <w:szCs w:val="21"/>
        </w:rPr>
        <w:t>201</w:t>
      </w:r>
      <w:r w:rsidR="008715AE">
        <w:rPr>
          <w:rFonts w:ascii="Tahoma" w:hAnsi="Tahoma" w:cs="Tahoma"/>
          <w:sz w:val="21"/>
          <w:szCs w:val="21"/>
        </w:rPr>
        <w:t>7</w:t>
      </w:r>
      <w:r w:rsidR="008715AE" w:rsidRPr="00675BD8">
        <w:rPr>
          <w:rFonts w:ascii="Tahoma" w:hAnsi="Tahoma" w:cs="Tahoma"/>
          <w:sz w:val="21"/>
          <w:szCs w:val="21"/>
        </w:rPr>
        <w:t xml:space="preserve"> </w:t>
      </w:r>
      <w:r w:rsidR="009A3FDE" w:rsidRPr="00675BD8">
        <w:rPr>
          <w:rFonts w:ascii="Tahoma" w:hAnsi="Tahoma" w:cs="Tahoma"/>
          <w:sz w:val="21"/>
          <w:szCs w:val="21"/>
        </w:rPr>
        <w:t>deadline.</w:t>
      </w:r>
    </w:p>
    <w:p w:rsidR="009A3FDE" w:rsidRPr="00675BD8" w:rsidRDefault="009A3FDE" w:rsidP="001A5D7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1"/>
          <w:szCs w:val="21"/>
        </w:rPr>
      </w:pPr>
      <w:r w:rsidRPr="00675BD8">
        <w:rPr>
          <w:rFonts w:ascii="Tahoma" w:hAnsi="Tahoma" w:cs="Tahoma"/>
          <w:sz w:val="21"/>
          <w:szCs w:val="21"/>
        </w:rPr>
        <w:t xml:space="preserve">For more information, visit the UConn Admissions website. </w:t>
      </w:r>
      <w:hyperlink r:id="rId11" w:history="1">
        <w:r w:rsidRPr="00675BD8">
          <w:rPr>
            <w:rStyle w:val="Hyperlink"/>
            <w:rFonts w:ascii="Tahoma" w:hAnsi="Tahoma" w:cs="Tahoma"/>
            <w:sz w:val="21"/>
            <w:szCs w:val="21"/>
          </w:rPr>
          <w:t>http://admissions.uconn.edu/</w:t>
        </w:r>
      </w:hyperlink>
    </w:p>
    <w:p w:rsidR="008517C1" w:rsidRPr="00675BD8" w:rsidRDefault="008517C1" w:rsidP="008517C1">
      <w:pPr>
        <w:tabs>
          <w:tab w:val="left" w:pos="1744"/>
          <w:tab w:val="left" w:pos="1652"/>
          <w:tab w:val="left" w:pos="4396"/>
          <w:tab w:val="left" w:pos="5400"/>
        </w:tabs>
        <w:spacing w:after="0" w:line="240" w:lineRule="auto"/>
        <w:ind w:left="118"/>
        <w:jc w:val="both"/>
        <w:rPr>
          <w:rFonts w:ascii="Tahoma" w:hAnsi="Tahoma" w:cs="Tahoma"/>
          <w:sz w:val="21"/>
          <w:szCs w:val="21"/>
        </w:rPr>
      </w:pPr>
      <w:r w:rsidRPr="00675BD8">
        <w:rPr>
          <w:rFonts w:ascii="Tahoma" w:hAnsi="Tahoma" w:cs="Tahoma"/>
          <w:sz w:val="21"/>
          <w:szCs w:val="21"/>
        </w:rPr>
        <w:tab/>
      </w:r>
      <w:r w:rsidRPr="00675BD8">
        <w:rPr>
          <w:rFonts w:ascii="Tahoma" w:hAnsi="Tahoma" w:cs="Tahoma"/>
          <w:sz w:val="21"/>
          <w:szCs w:val="21"/>
        </w:rPr>
        <w:tab/>
      </w:r>
    </w:p>
    <w:p w:rsidR="00AC3B13" w:rsidRDefault="00B310BA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B310BA">
        <w:rPr>
          <w:rFonts w:ascii="Tahoma" w:hAnsi="Tahoma" w:cs="Tahoma"/>
          <w:b/>
          <w:sz w:val="21"/>
          <w:szCs w:val="21"/>
        </w:rPr>
        <w:t>FFA Convention</w:t>
      </w:r>
      <w:r w:rsidR="003605EE">
        <w:rPr>
          <w:rFonts w:ascii="Tahoma" w:hAnsi="Tahoma" w:cs="Tahoma"/>
          <w:b/>
          <w:sz w:val="21"/>
          <w:szCs w:val="21"/>
        </w:rPr>
        <w:t>:</w:t>
      </w:r>
      <w:r w:rsidRPr="00B310BA">
        <w:rPr>
          <w:rFonts w:ascii="Tahoma" w:hAnsi="Tahoma" w:cs="Tahoma"/>
          <w:sz w:val="21"/>
          <w:szCs w:val="21"/>
        </w:rPr>
        <w:t xml:space="preserve"> </w:t>
      </w:r>
    </w:p>
    <w:p w:rsidR="009E3400" w:rsidRPr="003605EE" w:rsidRDefault="00814E6B" w:rsidP="003605E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3605EE">
        <w:rPr>
          <w:rFonts w:ascii="Tahoma" w:hAnsi="Tahoma" w:cs="Tahoma"/>
          <w:sz w:val="21"/>
          <w:szCs w:val="21"/>
        </w:rPr>
        <w:t>Unfortunately, UConn w</w:t>
      </w:r>
      <w:r w:rsidR="00B310BA" w:rsidRPr="003605EE">
        <w:rPr>
          <w:rFonts w:ascii="Tahoma" w:hAnsi="Tahoma" w:cs="Tahoma"/>
          <w:sz w:val="21"/>
          <w:szCs w:val="21"/>
        </w:rPr>
        <w:t>ill not be at the National FFA C</w:t>
      </w:r>
      <w:r w:rsidRPr="003605EE">
        <w:rPr>
          <w:rFonts w:ascii="Tahoma" w:hAnsi="Tahoma" w:cs="Tahoma"/>
          <w:sz w:val="21"/>
          <w:szCs w:val="21"/>
        </w:rPr>
        <w:t>onvention this year</w:t>
      </w:r>
      <w:r w:rsidR="00CA446C" w:rsidRPr="003605EE">
        <w:rPr>
          <w:rFonts w:ascii="Tahoma" w:hAnsi="Tahoma" w:cs="Tahoma"/>
          <w:sz w:val="21"/>
          <w:szCs w:val="21"/>
        </w:rPr>
        <w:t xml:space="preserve"> due to </w:t>
      </w:r>
      <w:r w:rsidR="003126B4" w:rsidRPr="003605EE">
        <w:rPr>
          <w:rFonts w:ascii="Tahoma" w:hAnsi="Tahoma" w:cs="Tahoma"/>
          <w:sz w:val="21"/>
          <w:szCs w:val="21"/>
        </w:rPr>
        <w:t>conflicts with other events and programs on campus and our temporarily short staffed situation.</w:t>
      </w:r>
      <w:r w:rsidR="00CA446C" w:rsidRPr="003605EE">
        <w:rPr>
          <w:rFonts w:ascii="Tahoma" w:hAnsi="Tahoma" w:cs="Tahoma"/>
          <w:sz w:val="21"/>
          <w:szCs w:val="21"/>
        </w:rPr>
        <w:t xml:space="preserve">  We w</w:t>
      </w:r>
      <w:r w:rsidR="009E3400" w:rsidRPr="003605EE">
        <w:rPr>
          <w:rFonts w:ascii="Tahoma" w:hAnsi="Tahoma" w:cs="Tahoma"/>
          <w:sz w:val="21"/>
          <w:szCs w:val="21"/>
        </w:rPr>
        <w:t>ish the best to everyone attendin</w:t>
      </w:r>
      <w:r w:rsidR="00063A00" w:rsidRPr="003605EE">
        <w:rPr>
          <w:rFonts w:ascii="Tahoma" w:hAnsi="Tahoma" w:cs="Tahoma"/>
          <w:sz w:val="21"/>
          <w:szCs w:val="21"/>
        </w:rPr>
        <w:t>g.</w:t>
      </w:r>
      <w:r w:rsidR="009E3400" w:rsidRPr="003605EE">
        <w:rPr>
          <w:rFonts w:ascii="Tahoma" w:hAnsi="Tahoma" w:cs="Tahoma"/>
          <w:sz w:val="21"/>
          <w:szCs w:val="21"/>
        </w:rPr>
        <w:t xml:space="preserve"> </w:t>
      </w:r>
    </w:p>
    <w:p w:rsidR="007A2B0F" w:rsidRDefault="007A2B0F" w:rsidP="005614DD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367415" w:rsidRDefault="00B310BA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B310BA">
        <w:rPr>
          <w:rFonts w:ascii="Tahoma" w:hAnsi="Tahoma" w:cs="Tahoma"/>
          <w:b/>
          <w:sz w:val="21"/>
          <w:szCs w:val="21"/>
        </w:rPr>
        <w:t>Career Night</w:t>
      </w:r>
      <w:r w:rsidR="003605EE">
        <w:rPr>
          <w:rFonts w:ascii="Tahoma" w:hAnsi="Tahoma" w:cs="Tahoma"/>
          <w:b/>
          <w:sz w:val="21"/>
          <w:szCs w:val="21"/>
        </w:rPr>
        <w:t>:</w:t>
      </w:r>
      <w:r w:rsidRPr="00B310BA">
        <w:rPr>
          <w:rFonts w:ascii="Tahoma" w:hAnsi="Tahoma" w:cs="Tahoma"/>
          <w:sz w:val="21"/>
          <w:szCs w:val="21"/>
        </w:rPr>
        <w:t xml:space="preserve"> </w:t>
      </w:r>
    </w:p>
    <w:p w:rsidR="00770C62" w:rsidRPr="003605EE" w:rsidRDefault="00770C62" w:rsidP="003605E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3605EE">
        <w:rPr>
          <w:rFonts w:ascii="Tahoma" w:hAnsi="Tahoma" w:cs="Tahoma"/>
          <w:sz w:val="21"/>
          <w:szCs w:val="21"/>
        </w:rPr>
        <w:t xml:space="preserve">Career Night is Wednesday, November </w:t>
      </w:r>
      <w:r w:rsidR="00F06512" w:rsidRPr="003605EE">
        <w:rPr>
          <w:rFonts w:ascii="Tahoma" w:hAnsi="Tahoma" w:cs="Tahoma"/>
          <w:sz w:val="21"/>
          <w:szCs w:val="21"/>
        </w:rPr>
        <w:t>1</w:t>
      </w:r>
      <w:r w:rsidR="00F06512" w:rsidRPr="003605EE">
        <w:rPr>
          <w:rFonts w:ascii="Tahoma" w:hAnsi="Tahoma" w:cs="Tahoma"/>
          <w:sz w:val="21"/>
          <w:szCs w:val="21"/>
          <w:vertAlign w:val="superscript"/>
        </w:rPr>
        <w:t>st</w:t>
      </w:r>
      <w:r w:rsidR="00AA3F4F" w:rsidRPr="003605EE">
        <w:rPr>
          <w:rFonts w:ascii="Tahoma" w:hAnsi="Tahoma" w:cs="Tahoma"/>
          <w:sz w:val="21"/>
          <w:szCs w:val="21"/>
        </w:rPr>
        <w:t xml:space="preserve">.  We will again be holding a welcome and information session for high school students, teachers, and families.  We will provide information and answer questions about </w:t>
      </w:r>
      <w:r w:rsidR="009506CD" w:rsidRPr="003605EE">
        <w:rPr>
          <w:rFonts w:ascii="Tahoma" w:hAnsi="Tahoma" w:cs="Tahoma"/>
          <w:sz w:val="21"/>
          <w:szCs w:val="21"/>
        </w:rPr>
        <w:t xml:space="preserve">the application and admission process, </w:t>
      </w:r>
      <w:r w:rsidR="00C43F22" w:rsidRPr="003605EE">
        <w:rPr>
          <w:rFonts w:ascii="Tahoma" w:hAnsi="Tahoma" w:cs="Tahoma"/>
          <w:sz w:val="21"/>
          <w:szCs w:val="21"/>
        </w:rPr>
        <w:t xml:space="preserve">courses and </w:t>
      </w:r>
      <w:r w:rsidR="00AA3F4F" w:rsidRPr="003605EE">
        <w:rPr>
          <w:rFonts w:ascii="Tahoma" w:hAnsi="Tahoma" w:cs="Tahoma"/>
          <w:sz w:val="21"/>
          <w:szCs w:val="21"/>
        </w:rPr>
        <w:t>majors, and career</w:t>
      </w:r>
      <w:r w:rsidR="00C43F22" w:rsidRPr="003605EE">
        <w:rPr>
          <w:rFonts w:ascii="Tahoma" w:hAnsi="Tahoma" w:cs="Tahoma"/>
          <w:sz w:val="21"/>
          <w:szCs w:val="21"/>
        </w:rPr>
        <w:t xml:space="preserve"> preparation </w:t>
      </w:r>
      <w:r w:rsidR="00AA3F4F" w:rsidRPr="003605EE">
        <w:rPr>
          <w:rFonts w:ascii="Tahoma" w:hAnsi="Tahoma" w:cs="Tahoma"/>
          <w:sz w:val="21"/>
          <w:szCs w:val="21"/>
        </w:rPr>
        <w:t xml:space="preserve">before visitors meet with </w:t>
      </w:r>
      <w:r w:rsidR="00096B6C" w:rsidRPr="003605EE">
        <w:rPr>
          <w:rFonts w:ascii="Tahoma" w:hAnsi="Tahoma" w:cs="Tahoma"/>
          <w:sz w:val="21"/>
          <w:szCs w:val="21"/>
        </w:rPr>
        <w:t xml:space="preserve">employers and </w:t>
      </w:r>
      <w:r w:rsidR="00C35B9D">
        <w:rPr>
          <w:rFonts w:ascii="Tahoma" w:hAnsi="Tahoma" w:cs="Tahoma"/>
          <w:sz w:val="21"/>
          <w:szCs w:val="21"/>
        </w:rPr>
        <w:t>career representatives (</w:t>
      </w:r>
      <w:hyperlink r:id="rId12" w:history="1">
        <w:r w:rsidR="00C35B9D" w:rsidRPr="00615AD3">
          <w:rPr>
            <w:rStyle w:val="Hyperlink"/>
            <w:rFonts w:ascii="Tahoma" w:hAnsi="Tahoma" w:cs="Tahoma"/>
            <w:sz w:val="21"/>
            <w:szCs w:val="21"/>
          </w:rPr>
          <w:t>http://grow.uconn.edu/career-night/</w:t>
        </w:r>
      </w:hyperlink>
      <w:r w:rsidR="00C35B9D">
        <w:rPr>
          <w:rFonts w:ascii="Tahoma" w:hAnsi="Tahoma" w:cs="Tahoma"/>
          <w:sz w:val="21"/>
          <w:szCs w:val="21"/>
        </w:rPr>
        <w:t xml:space="preserve">). </w:t>
      </w:r>
    </w:p>
    <w:p w:rsidR="00C33F6B" w:rsidRPr="00675BD8" w:rsidRDefault="00C33F6B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367415" w:rsidRDefault="00B310BA" w:rsidP="005614DD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B310BA">
        <w:rPr>
          <w:rFonts w:ascii="Tahoma" w:hAnsi="Tahoma" w:cs="Tahoma"/>
          <w:b/>
          <w:sz w:val="21"/>
          <w:szCs w:val="21"/>
        </w:rPr>
        <w:t>Ambassador Visits</w:t>
      </w:r>
      <w:r w:rsidR="003605EE">
        <w:rPr>
          <w:rFonts w:ascii="Tahoma" w:hAnsi="Tahoma" w:cs="Tahoma"/>
          <w:b/>
          <w:sz w:val="21"/>
          <w:szCs w:val="21"/>
        </w:rPr>
        <w:t>:</w:t>
      </w:r>
    </w:p>
    <w:p w:rsidR="00C33F6B" w:rsidRPr="003605EE" w:rsidRDefault="00CC34CC" w:rsidP="003605E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3605EE">
        <w:rPr>
          <w:rFonts w:ascii="Tahoma" w:hAnsi="Tahoma" w:cs="Tahoma"/>
          <w:sz w:val="21"/>
          <w:szCs w:val="21"/>
        </w:rPr>
        <w:t>Our College (s</w:t>
      </w:r>
      <w:r w:rsidR="00037AC4" w:rsidRPr="003605EE">
        <w:rPr>
          <w:rFonts w:ascii="Tahoma" w:hAnsi="Tahoma" w:cs="Tahoma"/>
          <w:sz w:val="21"/>
          <w:szCs w:val="21"/>
        </w:rPr>
        <w:t xml:space="preserve">tudent) Ambassadors are available to </w:t>
      </w:r>
      <w:r w:rsidR="00E650A0" w:rsidRPr="003605EE">
        <w:rPr>
          <w:rFonts w:ascii="Tahoma" w:hAnsi="Tahoma" w:cs="Tahoma"/>
          <w:sz w:val="21"/>
          <w:szCs w:val="21"/>
        </w:rPr>
        <w:t xml:space="preserve">visit </w:t>
      </w:r>
      <w:r w:rsidR="00037AC4" w:rsidRPr="003605EE">
        <w:rPr>
          <w:rFonts w:ascii="Tahoma" w:hAnsi="Tahoma" w:cs="Tahoma"/>
          <w:sz w:val="21"/>
          <w:szCs w:val="21"/>
        </w:rPr>
        <w:t>schools</w:t>
      </w:r>
      <w:r w:rsidR="001245EC" w:rsidRPr="003605EE">
        <w:rPr>
          <w:rFonts w:ascii="Tahoma" w:hAnsi="Tahoma" w:cs="Tahoma"/>
          <w:sz w:val="21"/>
          <w:szCs w:val="21"/>
        </w:rPr>
        <w:t xml:space="preserve"> and discuss our programs and majors, and UCONN in general.</w:t>
      </w:r>
      <w:r w:rsidR="003605EE">
        <w:rPr>
          <w:rFonts w:ascii="Tahoma" w:hAnsi="Tahoma" w:cs="Tahoma"/>
          <w:sz w:val="21"/>
          <w:szCs w:val="21"/>
        </w:rPr>
        <w:t xml:space="preserve"> </w:t>
      </w:r>
      <w:r w:rsidR="00C33F6B" w:rsidRPr="003605EE">
        <w:rPr>
          <w:rFonts w:ascii="Tahoma" w:hAnsi="Tahoma" w:cs="Tahoma"/>
          <w:sz w:val="21"/>
          <w:szCs w:val="21"/>
        </w:rPr>
        <w:t xml:space="preserve">Please contact Jillian Ives </w:t>
      </w:r>
      <w:hyperlink r:id="rId13" w:history="1">
        <w:r w:rsidR="00C33F6B" w:rsidRPr="003605EE">
          <w:rPr>
            <w:rStyle w:val="Hyperlink"/>
            <w:rFonts w:ascii="Tahoma" w:hAnsi="Tahoma" w:cs="Tahoma"/>
            <w:sz w:val="21"/>
            <w:szCs w:val="21"/>
          </w:rPr>
          <w:t>jillian.ives@uconn.edu</w:t>
        </w:r>
      </w:hyperlink>
      <w:r w:rsidR="00C33F6B" w:rsidRPr="003605EE">
        <w:rPr>
          <w:rFonts w:ascii="Tahoma" w:hAnsi="Tahoma" w:cs="Tahoma"/>
          <w:sz w:val="21"/>
          <w:szCs w:val="21"/>
        </w:rPr>
        <w:t xml:space="preserve"> if </w:t>
      </w:r>
      <w:r w:rsidR="00037AC4" w:rsidRPr="003605EE">
        <w:rPr>
          <w:rFonts w:ascii="Tahoma" w:hAnsi="Tahoma" w:cs="Tahoma"/>
          <w:sz w:val="21"/>
          <w:szCs w:val="21"/>
        </w:rPr>
        <w:t>you are interested in scheduling a presentation.</w:t>
      </w:r>
    </w:p>
    <w:p w:rsidR="003605EE" w:rsidRDefault="003605EE" w:rsidP="00C35B9D">
      <w:pPr>
        <w:spacing w:after="0" w:line="240" w:lineRule="auto"/>
        <w:rPr>
          <w:rStyle w:val="Hyperlink"/>
          <w:rFonts w:ascii="Tahoma" w:hAnsi="Tahoma" w:cs="Tahoma"/>
          <w:color w:val="auto"/>
          <w:sz w:val="21"/>
          <w:szCs w:val="21"/>
          <w:u w:val="none"/>
        </w:rPr>
      </w:pPr>
    </w:p>
    <w:p w:rsidR="003605EE" w:rsidRDefault="003605EE" w:rsidP="00491AAF">
      <w:pPr>
        <w:spacing w:after="0" w:line="240" w:lineRule="auto"/>
        <w:jc w:val="right"/>
        <w:rPr>
          <w:rStyle w:val="Hyperlink"/>
          <w:rFonts w:ascii="Tahoma" w:hAnsi="Tahoma" w:cs="Tahoma"/>
          <w:color w:val="auto"/>
          <w:sz w:val="21"/>
          <w:szCs w:val="21"/>
          <w:u w:val="none"/>
        </w:rPr>
      </w:pPr>
    </w:p>
    <w:p w:rsidR="007A2B0F" w:rsidRDefault="007A2B0F" w:rsidP="00491AAF">
      <w:pPr>
        <w:spacing w:after="0" w:line="240" w:lineRule="auto"/>
        <w:jc w:val="right"/>
        <w:rPr>
          <w:rStyle w:val="Hyperlink"/>
          <w:rFonts w:ascii="Tahoma" w:hAnsi="Tahoma" w:cs="Tahoma"/>
          <w:color w:val="auto"/>
          <w:sz w:val="21"/>
          <w:szCs w:val="21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790"/>
        <w:gridCol w:w="3790"/>
      </w:tblGrid>
      <w:tr w:rsidR="00430870" w:rsidRPr="002D371A" w:rsidTr="00085218">
        <w:trPr>
          <w:jc w:val="center"/>
        </w:trPr>
        <w:tc>
          <w:tcPr>
            <w:tcW w:w="9115" w:type="dxa"/>
            <w:gridSpan w:val="3"/>
            <w:tcBorders>
              <w:bottom w:val="double" w:sz="4" w:space="0" w:color="auto"/>
            </w:tcBorders>
            <w:shd w:val="clear" w:color="auto" w:fill="95B3D7" w:themeFill="accent1" w:themeFillTint="99"/>
          </w:tcPr>
          <w:p w:rsidR="00430870" w:rsidRPr="002D371A" w:rsidRDefault="00430870" w:rsidP="00CB79B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 xml:space="preserve">High School </w:t>
            </w:r>
            <w:proofErr w:type="spellStart"/>
            <w:r w:rsidRPr="002D371A">
              <w:rPr>
                <w:rFonts w:ascii="Tahoma" w:hAnsi="Tahoma" w:cs="Tahoma"/>
                <w:b/>
              </w:rPr>
              <w:t>AgScience</w:t>
            </w:r>
            <w:proofErr w:type="spellEnd"/>
            <w:r w:rsidRPr="002D371A">
              <w:rPr>
                <w:rFonts w:ascii="Tahoma" w:hAnsi="Tahoma" w:cs="Tahoma"/>
                <w:b/>
              </w:rPr>
              <w:t xml:space="preserve"> and FFA Career Development Events (CDEs)</w:t>
            </w:r>
          </w:p>
          <w:p w:rsidR="00430870" w:rsidRDefault="00430870" w:rsidP="00CB79B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Proposed Dates</w:t>
            </w:r>
            <w:r w:rsidRPr="002D371A">
              <w:rPr>
                <w:rFonts w:ascii="Tahoma" w:hAnsi="Tahoma" w:cs="Tahoma"/>
                <w:b/>
              </w:rPr>
              <w:t xml:space="preserve"> at the University of Connecticut </w:t>
            </w:r>
          </w:p>
          <w:p w:rsidR="00430870" w:rsidRPr="002D371A" w:rsidRDefault="00430870" w:rsidP="00CB79B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201</w:t>
            </w:r>
            <w:r>
              <w:rPr>
                <w:rFonts w:ascii="Tahoma" w:hAnsi="Tahoma" w:cs="Tahoma"/>
                <w:b/>
              </w:rPr>
              <w:t>7</w:t>
            </w:r>
            <w:r w:rsidRPr="002D371A">
              <w:rPr>
                <w:rFonts w:ascii="Tahoma" w:hAnsi="Tahoma" w:cs="Tahoma"/>
                <w:b/>
              </w:rPr>
              <w:t>-20</w:t>
            </w:r>
            <w:r>
              <w:rPr>
                <w:rFonts w:ascii="Tahoma" w:hAnsi="Tahoma" w:cs="Tahoma"/>
                <w:b/>
              </w:rPr>
              <w:t>22</w:t>
            </w:r>
          </w:p>
          <w:p w:rsidR="00430870" w:rsidRPr="002D371A" w:rsidRDefault="00907B5D" w:rsidP="00276568">
            <w:pPr>
              <w:jc w:val="center"/>
              <w:rPr>
                <w:rFonts w:ascii="Tahoma" w:hAnsi="Tahoma" w:cs="Tahoma"/>
                <w:b/>
              </w:rPr>
            </w:pPr>
            <w:r w:rsidRPr="00E650A0">
              <w:t>(Confirm November dates are after National FFA)</w:t>
            </w:r>
          </w:p>
        </w:tc>
      </w:tr>
      <w:tr w:rsidR="00430870" w:rsidRPr="002D371A" w:rsidTr="00085218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0870" w:rsidRPr="002D371A" w:rsidRDefault="00430870" w:rsidP="00E650A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 xml:space="preserve">Academic </w:t>
            </w:r>
          </w:p>
          <w:p w:rsidR="00430870" w:rsidRPr="002D371A" w:rsidRDefault="00430870" w:rsidP="00E650A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3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E650A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3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E650A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May</w:t>
            </w:r>
          </w:p>
        </w:tc>
      </w:tr>
      <w:tr w:rsidR="00430870" w:rsidRPr="002D371A" w:rsidTr="00085218">
        <w:trPr>
          <w:trHeight w:val="291"/>
          <w:jc w:val="center"/>
        </w:trPr>
        <w:tc>
          <w:tcPr>
            <w:tcW w:w="1535" w:type="dxa"/>
            <w:tcBorders>
              <w:left w:val="double" w:sz="4" w:space="0" w:color="auto"/>
            </w:tcBorders>
            <w:shd w:val="clear" w:color="auto" w:fill="auto"/>
          </w:tcPr>
          <w:p w:rsidR="00430870" w:rsidRDefault="00430870" w:rsidP="00C35B9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2017-</w:t>
            </w:r>
            <w:r>
              <w:rPr>
                <w:rFonts w:ascii="Tahoma" w:hAnsi="Tahoma" w:cs="Tahoma"/>
                <w:b/>
              </w:rPr>
              <w:t>20</w:t>
            </w:r>
            <w:r w:rsidRPr="002D371A">
              <w:rPr>
                <w:rFonts w:ascii="Tahoma" w:hAnsi="Tahoma" w:cs="Tahoma"/>
                <w:b/>
              </w:rPr>
              <w:t>18</w:t>
            </w:r>
          </w:p>
          <w:p w:rsidR="00C35B9D" w:rsidRPr="002D371A" w:rsidRDefault="00C35B9D" w:rsidP="00C35B9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Confirmed</w:t>
            </w:r>
          </w:p>
        </w:tc>
        <w:tc>
          <w:tcPr>
            <w:tcW w:w="3790" w:type="dxa"/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11/3</w:t>
            </w:r>
            <w:r w:rsidRPr="002D371A">
              <w:rPr>
                <w:rFonts w:ascii="Tahoma" w:hAnsi="Tahoma" w:cs="Tahoma"/>
              </w:rPr>
              <w:t>/17</w:t>
            </w:r>
          </w:p>
        </w:tc>
        <w:tc>
          <w:tcPr>
            <w:tcW w:w="3790" w:type="dxa"/>
            <w:tcBorders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5/11</w:t>
            </w:r>
            <w:r w:rsidRPr="002D371A">
              <w:rPr>
                <w:rFonts w:ascii="Tahoma" w:hAnsi="Tahoma" w:cs="Tahoma"/>
              </w:rPr>
              <w:t>/18</w:t>
            </w:r>
          </w:p>
        </w:tc>
      </w:tr>
      <w:tr w:rsidR="00430870" w:rsidRPr="002D371A" w:rsidTr="00085218">
        <w:trPr>
          <w:trHeight w:val="291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201</w:t>
            </w:r>
            <w:r>
              <w:rPr>
                <w:rFonts w:ascii="Tahoma" w:hAnsi="Tahoma" w:cs="Tahoma"/>
                <w:b/>
              </w:rPr>
              <w:t>8</w:t>
            </w:r>
            <w:r w:rsidRPr="002D371A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20</w:t>
            </w:r>
            <w:r w:rsidRPr="002D371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11/2/18</w:t>
            </w:r>
          </w:p>
        </w:tc>
        <w:tc>
          <w:tcPr>
            <w:tcW w:w="379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5/17/19</w:t>
            </w:r>
          </w:p>
        </w:tc>
      </w:tr>
      <w:tr w:rsidR="00430870" w:rsidRPr="002D371A" w:rsidTr="00085218">
        <w:trPr>
          <w:trHeight w:val="291"/>
          <w:jc w:val="center"/>
        </w:trPr>
        <w:tc>
          <w:tcPr>
            <w:tcW w:w="15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2019-2020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11/1/19</w:t>
            </w:r>
          </w:p>
        </w:tc>
        <w:tc>
          <w:tcPr>
            <w:tcW w:w="37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5/15/20</w:t>
            </w:r>
          </w:p>
        </w:tc>
      </w:tr>
      <w:tr w:rsidR="00430870" w:rsidRPr="002D371A" w:rsidTr="00085218">
        <w:trPr>
          <w:trHeight w:val="291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0870" w:rsidRDefault="00430870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2020-2021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11/6/20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5/14/21</w:t>
            </w:r>
          </w:p>
        </w:tc>
      </w:tr>
      <w:tr w:rsidR="00430870" w:rsidRPr="002D371A" w:rsidTr="00085218">
        <w:trPr>
          <w:trHeight w:val="291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0870" w:rsidRDefault="00430870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2021-2022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11/5/21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5/13/22</w:t>
            </w:r>
          </w:p>
        </w:tc>
      </w:tr>
      <w:tr w:rsidR="00222BC7" w:rsidRPr="002D371A" w:rsidTr="00085218">
        <w:trPr>
          <w:trHeight w:val="291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22BC7" w:rsidRDefault="00222BC7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2022-2023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22BC7" w:rsidRDefault="00222BC7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11/4/22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2BC7" w:rsidRDefault="00222BC7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5/12/23</w:t>
            </w:r>
          </w:p>
        </w:tc>
      </w:tr>
      <w:tr w:rsidR="00430870" w:rsidRPr="002D371A" w:rsidTr="00085218">
        <w:trPr>
          <w:trHeight w:val="291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430870" w:rsidRPr="00F80690" w:rsidRDefault="00430870" w:rsidP="00E650A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0690">
              <w:rPr>
                <w:rFonts w:ascii="Tahoma" w:hAnsi="Tahoma" w:cs="Tahoma"/>
                <w:b/>
                <w:sz w:val="24"/>
                <w:szCs w:val="24"/>
              </w:rPr>
              <w:t>Events</w:t>
            </w:r>
          </w:p>
        </w:tc>
      </w:tr>
      <w:tr w:rsidR="00430870" w:rsidRPr="002D371A" w:rsidTr="00085218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0870" w:rsidRPr="002D371A" w:rsidRDefault="00430870" w:rsidP="00085218">
            <w:pPr>
              <w:jc w:val="center"/>
              <w:rPr>
                <w:rFonts w:ascii="Tahoma" w:hAnsi="Tahoma" w:cs="Tahoma"/>
                <w:b/>
              </w:rPr>
            </w:pPr>
          </w:p>
          <w:p w:rsidR="00430870" w:rsidRPr="002D371A" w:rsidRDefault="00430870" w:rsidP="000852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Floriculture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Horse Evaluation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Livestock Evaluation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Meats Evaluation/Technology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Nursery &amp; Landscape</w:t>
            </w:r>
          </w:p>
          <w:p w:rsidR="00430870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 xml:space="preserve">Poultry Evaluation 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Milk Quality &amp; Products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Farm Business Management</w:t>
            </w:r>
          </w:p>
          <w:p w:rsidR="00430870" w:rsidRPr="002D371A" w:rsidRDefault="00430870" w:rsidP="00E650A0">
            <w:pPr>
              <w:spacing w:after="0" w:line="240" w:lineRule="auto"/>
              <w:ind w:left="232" w:hanging="232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 xml:space="preserve">Dairy Cattle Evaluation &amp; </w:t>
            </w:r>
            <w:r>
              <w:rPr>
                <w:rFonts w:ascii="Tahoma" w:hAnsi="Tahoma" w:cs="Tahoma"/>
              </w:rPr>
              <w:t xml:space="preserve">   </w:t>
            </w:r>
            <w:r w:rsidRPr="002D371A">
              <w:rPr>
                <w:rFonts w:ascii="Tahoma" w:hAnsi="Tahoma" w:cs="Tahoma"/>
              </w:rPr>
              <w:t>Management</w:t>
            </w:r>
          </w:p>
          <w:p w:rsidR="00430870" w:rsidRPr="002D371A" w:rsidRDefault="00430870" w:rsidP="00E650A0">
            <w:pPr>
              <w:spacing w:after="0" w:line="240" w:lineRule="auto"/>
              <w:ind w:left="232" w:hanging="232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Dairy Handlers Activity (Showmanship)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Food Science &amp; Technology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 xml:space="preserve">Environmental &amp; Natural Resources 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Agricultural Communications</w:t>
            </w:r>
          </w:p>
          <w:p w:rsidR="00430870" w:rsidRPr="002D371A" w:rsidRDefault="00430870" w:rsidP="00E650A0">
            <w:pPr>
              <w:spacing w:after="0" w:line="240" w:lineRule="auto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Veterinary Science</w:t>
            </w:r>
          </w:p>
        </w:tc>
      </w:tr>
    </w:tbl>
    <w:p w:rsidR="002B173C" w:rsidRDefault="002B173C" w:rsidP="00276568">
      <w:pPr>
        <w:spacing w:after="0" w:line="240" w:lineRule="auto"/>
        <w:rPr>
          <w:rStyle w:val="Hyperlink"/>
          <w:rFonts w:ascii="Tahoma" w:hAnsi="Tahoma" w:cs="Tahoma"/>
          <w:color w:val="auto"/>
          <w:sz w:val="21"/>
          <w:szCs w:val="21"/>
          <w:u w:val="none"/>
        </w:rPr>
      </w:pPr>
    </w:p>
    <w:p w:rsidR="00E650A0" w:rsidRPr="007A2B0F" w:rsidRDefault="00E650A0" w:rsidP="007A2B0F">
      <w:pPr>
        <w:pStyle w:val="Heading3"/>
        <w:keepNext/>
        <w:widowControl w:val="0"/>
        <w:jc w:val="left"/>
        <w:rPr>
          <w:rFonts w:ascii="Tahoma" w:hAnsi="Tahoma" w:cs="Tahoma"/>
          <w:b/>
          <w:sz w:val="22"/>
          <w:szCs w:val="22"/>
          <w:lang w:val="en"/>
        </w:rPr>
      </w:pPr>
      <w:r w:rsidRPr="007A2B0F">
        <w:rPr>
          <w:rFonts w:ascii="Tahoma" w:hAnsi="Tahoma" w:cs="Tahoma"/>
          <w:b/>
          <w:smallCaps/>
          <w:sz w:val="22"/>
          <w:szCs w:val="22"/>
          <w:lang w:val="en"/>
        </w:rPr>
        <w:t>Office of Academic Programs</w:t>
      </w:r>
    </w:p>
    <w:p w:rsidR="00E650A0" w:rsidRPr="007A2B0F" w:rsidRDefault="00E650A0" w:rsidP="007A2B0F">
      <w:pPr>
        <w:pStyle w:val="Heading3"/>
        <w:keepNext/>
        <w:widowControl w:val="0"/>
        <w:jc w:val="left"/>
        <w:rPr>
          <w:rFonts w:ascii="Tahoma" w:hAnsi="Tahoma" w:cs="Tahoma"/>
          <w:sz w:val="22"/>
          <w:szCs w:val="22"/>
          <w:lang w:val="en"/>
        </w:rPr>
      </w:pPr>
      <w:r w:rsidRPr="007A2B0F">
        <w:rPr>
          <w:rFonts w:ascii="Tahoma" w:hAnsi="Tahoma" w:cs="Tahoma"/>
          <w:sz w:val="22"/>
          <w:szCs w:val="22"/>
          <w:lang w:val="en"/>
        </w:rPr>
        <w:t xml:space="preserve">Dr. Sandy </w:t>
      </w:r>
      <w:proofErr w:type="spellStart"/>
      <w:r w:rsidRPr="007A2B0F">
        <w:rPr>
          <w:rFonts w:ascii="Tahoma" w:hAnsi="Tahoma" w:cs="Tahoma"/>
          <w:sz w:val="22"/>
          <w:szCs w:val="22"/>
          <w:lang w:val="en"/>
        </w:rPr>
        <w:t>Bushmich</w:t>
      </w:r>
      <w:proofErr w:type="spellEnd"/>
      <w:r w:rsidRPr="007A2B0F">
        <w:rPr>
          <w:rFonts w:ascii="Tahoma" w:hAnsi="Tahoma" w:cs="Tahoma"/>
          <w:sz w:val="22"/>
          <w:szCs w:val="22"/>
          <w:lang w:val="en"/>
        </w:rPr>
        <w:t xml:space="preserve">, Associate Dean </w:t>
      </w:r>
    </w:p>
    <w:p w:rsidR="00E650A0" w:rsidRPr="007A2B0F" w:rsidRDefault="00E650A0" w:rsidP="007A2B0F">
      <w:pPr>
        <w:widowControl w:val="0"/>
        <w:tabs>
          <w:tab w:val="left" w:pos="5040"/>
        </w:tabs>
        <w:spacing w:after="0" w:line="240" w:lineRule="auto"/>
        <w:rPr>
          <w:rFonts w:ascii="Tahoma" w:hAnsi="Tahoma" w:cs="Tahoma"/>
          <w:lang w:val="en"/>
        </w:rPr>
      </w:pPr>
      <w:r w:rsidRPr="007A2B0F">
        <w:rPr>
          <w:rFonts w:ascii="Tahoma" w:hAnsi="Tahoma" w:cs="Tahoma"/>
          <w:lang w:val="en"/>
        </w:rPr>
        <w:t>Meagan Ridder, Academic Advisor</w:t>
      </w:r>
    </w:p>
    <w:p w:rsidR="00E650A0" w:rsidRPr="007A2B0F" w:rsidRDefault="00E650A0" w:rsidP="007A2B0F">
      <w:pPr>
        <w:widowControl w:val="0"/>
        <w:tabs>
          <w:tab w:val="left" w:pos="5040"/>
        </w:tabs>
        <w:spacing w:after="0" w:line="240" w:lineRule="auto"/>
        <w:rPr>
          <w:rFonts w:ascii="Tahoma" w:hAnsi="Tahoma" w:cs="Tahoma"/>
          <w:lang w:val="en"/>
        </w:rPr>
      </w:pPr>
      <w:r w:rsidRPr="007A2B0F">
        <w:rPr>
          <w:rFonts w:ascii="Tahoma" w:hAnsi="Tahoma" w:cs="Tahoma"/>
          <w:lang w:val="en"/>
        </w:rPr>
        <w:t>Jillian Ives, Program Administrator</w:t>
      </w:r>
    </w:p>
    <w:p w:rsidR="00E650A0" w:rsidRPr="007A2B0F" w:rsidRDefault="00E650A0" w:rsidP="007A2B0F">
      <w:pPr>
        <w:widowControl w:val="0"/>
        <w:tabs>
          <w:tab w:val="left" w:pos="5040"/>
        </w:tabs>
        <w:spacing w:after="0" w:line="240" w:lineRule="auto"/>
        <w:rPr>
          <w:rFonts w:ascii="Tahoma" w:hAnsi="Tahoma" w:cs="Tahoma"/>
          <w:lang w:val="en"/>
        </w:rPr>
      </w:pPr>
      <w:r w:rsidRPr="007A2B0F">
        <w:rPr>
          <w:rFonts w:ascii="Tahoma" w:hAnsi="Tahoma" w:cs="Tahoma"/>
          <w:lang w:val="en"/>
        </w:rPr>
        <w:t>Kathleen Wells, Administrative Assistant</w:t>
      </w:r>
    </w:p>
    <w:p w:rsidR="00E650A0" w:rsidRPr="007A2B0F" w:rsidRDefault="00E650A0" w:rsidP="007A2B0F">
      <w:pPr>
        <w:widowControl w:val="0"/>
        <w:tabs>
          <w:tab w:val="left" w:pos="5040"/>
        </w:tabs>
        <w:spacing w:after="0" w:line="240" w:lineRule="auto"/>
        <w:rPr>
          <w:rFonts w:ascii="Tahoma" w:hAnsi="Tahoma" w:cs="Tahoma"/>
          <w:lang w:val="en"/>
        </w:rPr>
      </w:pPr>
      <w:r w:rsidRPr="007A2B0F">
        <w:rPr>
          <w:rFonts w:ascii="Tahoma" w:hAnsi="Tahoma" w:cs="Tahoma"/>
          <w:lang w:val="en"/>
        </w:rPr>
        <w:t>Vickie Reiser, Program Assistant</w:t>
      </w:r>
    </w:p>
    <w:p w:rsidR="00E650A0" w:rsidRPr="00675BD8" w:rsidRDefault="00E650A0" w:rsidP="007A2B0F">
      <w:pPr>
        <w:spacing w:after="0" w:line="240" w:lineRule="auto"/>
        <w:rPr>
          <w:rStyle w:val="Hyperlink"/>
          <w:rFonts w:ascii="Tahoma" w:hAnsi="Tahoma" w:cs="Tahoma"/>
          <w:color w:val="auto"/>
          <w:sz w:val="21"/>
          <w:szCs w:val="21"/>
          <w:u w:val="none"/>
        </w:rPr>
      </w:pPr>
    </w:p>
    <w:sectPr w:rsidR="00E650A0" w:rsidRPr="00675BD8" w:rsidSect="001F712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52" w:right="720" w:bottom="1008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FB" w:rsidRDefault="009B41FB" w:rsidP="00166BBD">
      <w:pPr>
        <w:spacing w:after="0" w:line="240" w:lineRule="auto"/>
      </w:pPr>
      <w:r>
        <w:separator/>
      </w:r>
    </w:p>
  </w:endnote>
  <w:endnote w:type="continuationSeparator" w:id="0">
    <w:p w:rsidR="009B41FB" w:rsidRDefault="009B41FB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6" w:rsidRDefault="000E33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-814070</wp:posOffset>
              </wp:positionV>
              <wp:extent cx="6421755" cy="85979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1755" cy="859790"/>
                        <a:chOff x="0" y="0"/>
                        <a:chExt cx="6112942" cy="859536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0" y="0"/>
                          <a:ext cx="20574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38FF" w:rsidRDefault="008038FF" w:rsidP="008038FF">
                            <w:pPr>
                              <w:autoSpaceDE w:val="0"/>
                              <w:autoSpaceDN w:val="0"/>
                              <w:adjustRightInd w:val="0"/>
                              <w:spacing w:after="2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1376 S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ORRS ROAD, UNIT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4090</w:t>
                            </w:r>
                          </w:p>
                          <w:p w:rsidR="008038FF" w:rsidRDefault="008038FF" w:rsidP="008038FF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979E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. B.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YOUNG BUILDIN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15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, ROOM 206</w:t>
                            </w:r>
                          </w:p>
                          <w:p w:rsidR="008038FF" w:rsidRPr="008038FF" w:rsidRDefault="008038FF" w:rsidP="008038FF">
                            <w:pPr>
                              <w:autoSpaceDE w:val="0"/>
                              <w:autoSpaceDN w:val="0"/>
                              <w:adjustRightInd w:val="0"/>
                              <w:spacing w:after="2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860.486.2919</w:t>
                            </w:r>
                          </w:p>
                          <w:p w:rsidR="008038FF" w:rsidRDefault="008038FF" w:rsidP="008038FF">
                            <w:pPr>
                              <w:autoSpaceDE w:val="0"/>
                              <w:autoSpaceDN w:val="0"/>
                              <w:adjustRightInd w:val="0"/>
                              <w:spacing w:after="2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860.486.4643</w:t>
                            </w:r>
                          </w:p>
                          <w:p w:rsidR="008038FF" w:rsidRDefault="009956FC" w:rsidP="008038FF">
                            <w:pPr>
                              <w:autoSpaceDE w:val="0"/>
                              <w:autoSpaceDN w:val="0"/>
                              <w:adjustRightInd w:val="0"/>
                              <w:spacing w:after="2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" w:history="1"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z w:val="14"/>
                                  <w:szCs w:val="14"/>
                                </w:rPr>
                                <w:t>aca</w:t>
                              </w:r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pacing w:val="-2"/>
                                  <w:sz w:val="14"/>
                                  <w:szCs w:val="14"/>
                                </w:rPr>
                                <w:t>d</w:t>
                              </w:r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z w:val="14"/>
                                  <w:szCs w:val="14"/>
                                </w:rPr>
                                <w:t>prog@uconn.edu</w:t>
                              </w:r>
                            </w:hyperlink>
                          </w:p>
                          <w:p w:rsidR="008038FF" w:rsidRDefault="009956FC" w:rsidP="008038FF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z w:val="14"/>
                                  <w:szCs w:val="14"/>
                                </w:rPr>
                                <w:t>ww</w:t>
                              </w:r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pacing w:val="-8"/>
                                  <w:sz w:val="14"/>
                                  <w:szCs w:val="14"/>
                                </w:rPr>
                                <w:t>w</w:t>
                              </w:r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z w:val="14"/>
                                  <w:szCs w:val="14"/>
                                </w:rPr>
                                <w:t>.myagn</w:t>
                              </w:r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pacing w:val="-8"/>
                                  <w:sz w:val="14"/>
                                  <w:szCs w:val="14"/>
                                </w:rPr>
                                <w:t>r</w:t>
                              </w:r>
                              <w:r w:rsidR="008038FF">
                                <w:rPr>
                                  <w:rFonts w:ascii="Arial" w:hAnsi="Arial" w:cs="Arial"/>
                                  <w:color w:val="92979E"/>
                                  <w:sz w:val="14"/>
                                  <w:szCs w:val="14"/>
                                </w:rPr>
                                <w:t>.uconn.edu</w:t>
                              </w:r>
                            </w:hyperlink>
                          </w:p>
                          <w:p w:rsidR="003C6C56" w:rsidRPr="008038FF" w:rsidRDefault="003C6C56" w:rsidP="0080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C56" w:rsidRPr="004D4129" w:rsidRDefault="003C6C56" w:rsidP="003C6C56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:rsidR="003C6C56" w:rsidRPr="004D4129" w:rsidRDefault="003C6C56" w:rsidP="003C6C56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12pt;margin-top:-64.1pt;width:505.65pt;height:67.7pt;z-index:251660288;mso-width-relative:margin;mso-height-relative:margin" coordsize="6112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20574;height:8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8038FF" w:rsidRDefault="008038FF" w:rsidP="008038FF">
                      <w:pPr>
                        <w:autoSpaceDE w:val="0"/>
                        <w:autoSpaceDN w:val="0"/>
                        <w:adjustRightInd w:val="0"/>
                        <w:spacing w:after="2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1376 S</w:t>
                      </w:r>
                      <w:r>
                        <w:rPr>
                          <w:rFonts w:ascii="Arial" w:hAnsi="Arial" w:cs="Arial"/>
                          <w:color w:val="92979E"/>
                          <w:spacing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ORRS ROAD, UNIT</w:t>
                      </w:r>
                      <w:r>
                        <w:rPr>
                          <w:rFonts w:ascii="Arial" w:hAnsi="Arial" w:cs="Arial"/>
                          <w:color w:val="92979E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4090</w:t>
                      </w:r>
                    </w:p>
                    <w:p w:rsidR="008038FF" w:rsidRDefault="008038FF" w:rsidP="008038FF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2979E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. B.</w:t>
                      </w:r>
                      <w:r>
                        <w:rPr>
                          <w:rFonts w:ascii="Arial" w:hAnsi="Arial" w:cs="Arial"/>
                          <w:color w:val="92979E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YOUNG BUILDIN</w:t>
                      </w:r>
                      <w:r>
                        <w:rPr>
                          <w:rFonts w:ascii="Arial" w:hAnsi="Arial" w:cs="Arial"/>
                          <w:color w:val="92979E"/>
                          <w:spacing w:val="-15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, ROOM 206</w:t>
                      </w:r>
                    </w:p>
                    <w:p w:rsidR="008038FF" w:rsidRPr="008038FF" w:rsidRDefault="008038FF" w:rsidP="008038FF">
                      <w:pPr>
                        <w:autoSpaceDE w:val="0"/>
                        <w:autoSpaceDN w:val="0"/>
                        <w:adjustRightInd w:val="0"/>
                        <w:spacing w:after="2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860.486.2919</w:t>
                      </w:r>
                    </w:p>
                    <w:p w:rsidR="008038FF" w:rsidRDefault="008038FF" w:rsidP="008038FF">
                      <w:pPr>
                        <w:autoSpaceDE w:val="0"/>
                        <w:autoSpaceDN w:val="0"/>
                        <w:adjustRightInd w:val="0"/>
                        <w:spacing w:after="2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860.486.4643</w:t>
                      </w:r>
                    </w:p>
                    <w:p w:rsidR="008038FF" w:rsidRDefault="00F04D96" w:rsidP="008038FF">
                      <w:pPr>
                        <w:autoSpaceDE w:val="0"/>
                        <w:autoSpaceDN w:val="0"/>
                        <w:adjustRightInd w:val="0"/>
                        <w:spacing w:after="2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hyperlink r:id="rId3" w:history="1">
                        <w:r w:rsidR="008038FF">
                          <w:rPr>
                            <w:rFonts w:ascii="Arial" w:hAnsi="Arial" w:cs="Arial"/>
                            <w:color w:val="92979E"/>
                            <w:sz w:val="14"/>
                            <w:szCs w:val="14"/>
                          </w:rPr>
                          <w:t>aca</w:t>
                        </w:r>
                        <w:r w:rsidR="008038FF">
                          <w:rPr>
                            <w:rFonts w:ascii="Arial" w:hAnsi="Arial" w:cs="Arial"/>
                            <w:color w:val="92979E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 w:rsidR="008038FF">
                          <w:rPr>
                            <w:rFonts w:ascii="Arial" w:hAnsi="Arial" w:cs="Arial"/>
                            <w:color w:val="92979E"/>
                            <w:sz w:val="14"/>
                            <w:szCs w:val="14"/>
                          </w:rPr>
                          <w:t>prog@uconn.edu</w:t>
                        </w:r>
                      </w:hyperlink>
                    </w:p>
                    <w:p w:rsidR="008038FF" w:rsidRDefault="00F04D96" w:rsidP="008038FF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hyperlink r:id="rId4" w:history="1">
                        <w:r w:rsidR="008038FF">
                          <w:rPr>
                            <w:rFonts w:ascii="Arial" w:hAnsi="Arial" w:cs="Arial"/>
                            <w:color w:val="92979E"/>
                            <w:sz w:val="14"/>
                            <w:szCs w:val="14"/>
                          </w:rPr>
                          <w:t>ww</w:t>
                        </w:r>
                        <w:r w:rsidR="008038FF">
                          <w:rPr>
                            <w:rFonts w:ascii="Arial" w:hAnsi="Arial" w:cs="Arial"/>
                            <w:color w:val="92979E"/>
                            <w:spacing w:val="-8"/>
                            <w:sz w:val="14"/>
                            <w:szCs w:val="14"/>
                          </w:rPr>
                          <w:t>w</w:t>
                        </w:r>
                        <w:r w:rsidR="008038FF">
                          <w:rPr>
                            <w:rFonts w:ascii="Arial" w:hAnsi="Arial" w:cs="Arial"/>
                            <w:color w:val="92979E"/>
                            <w:sz w:val="14"/>
                            <w:szCs w:val="14"/>
                          </w:rPr>
                          <w:t>.myagn</w:t>
                        </w:r>
                        <w:r w:rsidR="008038FF">
                          <w:rPr>
                            <w:rFonts w:ascii="Arial" w:hAnsi="Arial" w:cs="Arial"/>
                            <w:color w:val="92979E"/>
                            <w:spacing w:val="-8"/>
                            <w:sz w:val="14"/>
                            <w:szCs w:val="14"/>
                          </w:rPr>
                          <w:t>r</w:t>
                        </w:r>
                        <w:r w:rsidR="008038FF">
                          <w:rPr>
                            <w:rFonts w:ascii="Arial" w:hAnsi="Arial" w:cs="Arial"/>
                            <w:color w:val="92979E"/>
                            <w:sz w:val="14"/>
                            <w:szCs w:val="14"/>
                          </w:rPr>
                          <w:t>.uconn.edu</w:t>
                        </w:r>
                      </w:hyperlink>
                    </w:p>
                    <w:p w:rsidR="003C6C56" w:rsidRPr="008038FF" w:rsidRDefault="003C6C56" w:rsidP="008038FF"/>
                  </w:txbxContent>
                </v:textbox>
              </v:shape>
              <v:shape id="Text Box 7" o:spid="_x0000_s1028" type="#_x0000_t202" style="position:absolute;left:48510;top:6175;width:12619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3C6C56" w:rsidRPr="004D4129" w:rsidRDefault="003C6C56" w:rsidP="003C6C56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:rsidR="003C6C56" w:rsidRPr="004D4129" w:rsidRDefault="003C6C56" w:rsidP="003C6C56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F5" w:rsidRPr="001844BC" w:rsidRDefault="00C160F5" w:rsidP="00C160F5">
    <w:pPr>
      <w:spacing w:after="0" w:line="240" w:lineRule="auto"/>
      <w:jc w:val="center"/>
      <w:rPr>
        <w:rFonts w:ascii="Tahoma" w:eastAsiaTheme="minorHAnsi" w:hAnsi="Tahoma" w:cs="Tahoma"/>
      </w:rPr>
    </w:pPr>
    <w:r w:rsidRPr="001844BC">
      <w:rPr>
        <w:rFonts w:ascii="Tahoma" w:eastAsia="Times New Roman" w:hAnsi="Tahoma" w:cs="Tahoma"/>
        <w:lang w:val="x-none"/>
      </w:rPr>
      <w:t>For more information about our programs, please visit: </w:t>
    </w:r>
    <w:hyperlink r:id="rId1" w:tgtFrame="_blank" w:history="1">
      <w:r w:rsidRPr="001844BC">
        <w:rPr>
          <w:rFonts w:ascii="Tahoma" w:eastAsia="Times New Roman" w:hAnsi="Tahoma" w:cs="Tahoma"/>
          <w:color w:val="800080"/>
          <w:u w:val="single"/>
        </w:rPr>
        <w:t>grow</w:t>
      </w:r>
      <w:r w:rsidRPr="001844BC">
        <w:rPr>
          <w:rFonts w:ascii="Tahoma" w:eastAsia="Times New Roman" w:hAnsi="Tahoma" w:cs="Tahoma"/>
          <w:color w:val="800080"/>
          <w:u w:val="single"/>
          <w:lang w:val="x-none"/>
        </w:rPr>
        <w:t>.uconn.edu</w:t>
      </w:r>
    </w:hyperlink>
  </w:p>
  <w:p w:rsidR="00E5426D" w:rsidRPr="00C160F5" w:rsidRDefault="00E5426D" w:rsidP="00C1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FB" w:rsidRDefault="009B41FB" w:rsidP="00166BBD">
      <w:pPr>
        <w:spacing w:after="0" w:line="240" w:lineRule="auto"/>
      </w:pPr>
      <w:r>
        <w:separator/>
      </w:r>
    </w:p>
  </w:footnote>
  <w:footnote w:type="continuationSeparator" w:id="0">
    <w:p w:rsidR="009B41FB" w:rsidRDefault="009B41FB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D" w:rsidRDefault="0027744D">
    <w:pPr>
      <w:pStyle w:val="Header"/>
    </w:pPr>
  </w:p>
  <w:p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D" w:rsidRDefault="000E33F5" w:rsidP="0027744D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1" allowOverlap="1">
              <wp:simplePos x="0" y="0"/>
              <wp:positionH relativeFrom="column">
                <wp:posOffset>3815714</wp:posOffset>
              </wp:positionH>
              <wp:positionV relativeFrom="paragraph">
                <wp:posOffset>692785</wp:posOffset>
              </wp:positionV>
              <wp:extent cx="0" cy="278765"/>
              <wp:effectExtent l="0" t="0" r="19050" b="26035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A8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056B7" id="Straight Connector 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45pt,54.55pt" to="300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" strokecolor="#7a868c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3812540</wp:posOffset>
              </wp:positionH>
              <wp:positionV relativeFrom="paragraph">
                <wp:posOffset>612140</wp:posOffset>
              </wp:positionV>
              <wp:extent cx="2914015" cy="558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8FF" w:rsidRDefault="008038FF" w:rsidP="008038FF">
                          <w:pPr>
                            <w:autoSpaceDE w:val="0"/>
                            <w:autoSpaceDN w:val="0"/>
                            <w:adjustRightInd w:val="0"/>
                            <w:spacing w:after="20" w:line="164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College of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Agriculture</w:t>
                          </w:r>
                          <w:r w:rsidR="00610839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, Health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 and Natural Resources</w:t>
                          </w:r>
                        </w:p>
                        <w:p w:rsidR="008038FF" w:rsidRDefault="008038FF" w:rsidP="008038FF">
                          <w:pPr>
                            <w:autoSpaceDE w:val="0"/>
                            <w:autoSpaceDN w:val="0"/>
                            <w:adjustRightInd w:val="0"/>
                            <w:spacing w:after="20" w:line="164" w:lineRule="exact"/>
                            <w:ind w:right="9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>Ratcliffe Hicks School 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>Agriculture</w:t>
                          </w:r>
                        </w:p>
                        <w:p w:rsidR="008038FF" w:rsidRDefault="008038FF" w:rsidP="008038FF">
                          <w:pPr>
                            <w:autoSpaceDE w:val="0"/>
                            <w:autoSpaceDN w:val="0"/>
                            <w:adjustRightInd w:val="0"/>
                            <w:spacing w:after="20" w:line="164" w:lineRule="exact"/>
                            <w:ind w:right="623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z w:val="16"/>
                              <w:szCs w:val="16"/>
                            </w:rPr>
                            <w:t>Ofﬁce 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z w:val="16"/>
                              <w:szCs w:val="16"/>
                            </w:rPr>
                            <w:t>Academic Programs</w:t>
                          </w:r>
                        </w:p>
                        <w:p w:rsidR="0027744D" w:rsidRPr="00F973EC" w:rsidRDefault="0027744D" w:rsidP="008038F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A868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00.2pt;margin-top:48.2pt;width:229.4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To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" filled="f" stroked="f" strokeweight=".5pt">
              <v:textbox style="mso-fit-shape-to-text:t">
                <w:txbxContent>
                  <w:p w:rsidR="008038FF" w:rsidRDefault="008038FF" w:rsidP="008038FF">
                    <w:pPr>
                      <w:autoSpaceDE w:val="0"/>
                      <w:autoSpaceDN w:val="0"/>
                      <w:adjustRightInd w:val="0"/>
                      <w:spacing w:after="20" w:line="164" w:lineRule="exact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College of</w:t>
                    </w:r>
                    <w:r>
                      <w:rPr>
                        <w:rFonts w:ascii="Arial" w:hAnsi="Arial" w:cs="Arial"/>
                        <w:color w:val="4D525F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Agriculture</w:t>
                    </w:r>
                    <w:r w:rsidR="00610839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, Health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 and Natural Resources</w:t>
                    </w:r>
                  </w:p>
                  <w:p w:rsidR="008038FF" w:rsidRDefault="008038FF" w:rsidP="008038FF">
                    <w:pPr>
                      <w:autoSpaceDE w:val="0"/>
                      <w:autoSpaceDN w:val="0"/>
                      <w:adjustRightInd w:val="0"/>
                      <w:spacing w:after="20" w:line="164" w:lineRule="exact"/>
                      <w:ind w:right="9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>Ratcliffe Hicks School of</w:t>
                    </w:r>
                    <w:r>
                      <w:rPr>
                        <w:rFonts w:ascii="Arial" w:hAnsi="Arial" w:cs="Arial"/>
                        <w:b/>
                        <w:bCs/>
                        <w:color w:val="4D525F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>Agriculture</w:t>
                    </w:r>
                  </w:p>
                  <w:p w:rsidR="008038FF" w:rsidRDefault="008038FF" w:rsidP="008038FF">
                    <w:pPr>
                      <w:autoSpaceDE w:val="0"/>
                      <w:autoSpaceDN w:val="0"/>
                      <w:adjustRightInd w:val="0"/>
                      <w:spacing w:after="20" w:line="164" w:lineRule="exact"/>
                      <w:ind w:right="623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2979E"/>
                        <w:sz w:val="16"/>
                        <w:szCs w:val="16"/>
                      </w:rPr>
                      <w:t>Ofﬁce of</w:t>
                    </w:r>
                    <w:r>
                      <w:rPr>
                        <w:rFonts w:ascii="Arial" w:hAnsi="Arial" w:cs="Arial"/>
                        <w:b/>
                        <w:bCs/>
                        <w:color w:val="92979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92979E"/>
                        <w:sz w:val="16"/>
                        <w:szCs w:val="16"/>
                      </w:rPr>
                      <w:t>Academic Programs</w:t>
                    </w:r>
                  </w:p>
                  <w:p w:rsidR="0027744D" w:rsidRPr="00F973EC" w:rsidRDefault="0027744D" w:rsidP="008038FF">
                    <w:pPr>
                      <w:spacing w:after="0" w:line="240" w:lineRule="auto"/>
                      <w:rPr>
                        <w:rFonts w:ascii="Arial" w:hAnsi="Arial" w:cs="Arial"/>
                        <w:color w:val="7A868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7744D">
      <w:rPr>
        <w:noProof/>
      </w:rPr>
      <w:drawing>
        <wp:inline distT="0" distB="0" distL="0" distR="0">
          <wp:extent cx="3526971" cy="136566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BB0"/>
    <w:multiLevelType w:val="hybridMultilevel"/>
    <w:tmpl w:val="50E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3E7"/>
    <w:multiLevelType w:val="hybridMultilevel"/>
    <w:tmpl w:val="5688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080"/>
    <w:multiLevelType w:val="hybridMultilevel"/>
    <w:tmpl w:val="50F8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7C71"/>
    <w:multiLevelType w:val="hybridMultilevel"/>
    <w:tmpl w:val="2CD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41B"/>
    <w:multiLevelType w:val="hybridMultilevel"/>
    <w:tmpl w:val="5430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F2DF3"/>
    <w:multiLevelType w:val="hybridMultilevel"/>
    <w:tmpl w:val="19F6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1F09"/>
    <w:multiLevelType w:val="hybridMultilevel"/>
    <w:tmpl w:val="D53E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4028E"/>
    <w:multiLevelType w:val="hybridMultilevel"/>
    <w:tmpl w:val="5204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B2"/>
    <w:rsid w:val="0002781D"/>
    <w:rsid w:val="000338E8"/>
    <w:rsid w:val="00037AC4"/>
    <w:rsid w:val="00062CD7"/>
    <w:rsid w:val="00063A00"/>
    <w:rsid w:val="00096B6C"/>
    <w:rsid w:val="000B2316"/>
    <w:rsid w:val="000E33F5"/>
    <w:rsid w:val="00116235"/>
    <w:rsid w:val="001245EC"/>
    <w:rsid w:val="00124BDE"/>
    <w:rsid w:val="0012567C"/>
    <w:rsid w:val="00133F5F"/>
    <w:rsid w:val="00166BBD"/>
    <w:rsid w:val="00184766"/>
    <w:rsid w:val="001A5D7C"/>
    <w:rsid w:val="001F479A"/>
    <w:rsid w:val="001F712D"/>
    <w:rsid w:val="00222BC7"/>
    <w:rsid w:val="00240921"/>
    <w:rsid w:val="00276568"/>
    <w:rsid w:val="0027744D"/>
    <w:rsid w:val="00296CA8"/>
    <w:rsid w:val="002A4F46"/>
    <w:rsid w:val="002A73B7"/>
    <w:rsid w:val="002B173C"/>
    <w:rsid w:val="002E1783"/>
    <w:rsid w:val="003126B4"/>
    <w:rsid w:val="00315827"/>
    <w:rsid w:val="00331A44"/>
    <w:rsid w:val="003605EE"/>
    <w:rsid w:val="00367415"/>
    <w:rsid w:val="003A0043"/>
    <w:rsid w:val="003A5F13"/>
    <w:rsid w:val="003C6C56"/>
    <w:rsid w:val="003F4A44"/>
    <w:rsid w:val="004254B7"/>
    <w:rsid w:val="00430870"/>
    <w:rsid w:val="00442E74"/>
    <w:rsid w:val="004749A1"/>
    <w:rsid w:val="00475176"/>
    <w:rsid w:val="004776CD"/>
    <w:rsid w:val="00491AAF"/>
    <w:rsid w:val="00497993"/>
    <w:rsid w:val="004A5A3A"/>
    <w:rsid w:val="004B1454"/>
    <w:rsid w:val="004B4206"/>
    <w:rsid w:val="004D264F"/>
    <w:rsid w:val="004D4129"/>
    <w:rsid w:val="0051292E"/>
    <w:rsid w:val="005614DD"/>
    <w:rsid w:val="005623A1"/>
    <w:rsid w:val="00564640"/>
    <w:rsid w:val="005D2143"/>
    <w:rsid w:val="005F7B33"/>
    <w:rsid w:val="00610839"/>
    <w:rsid w:val="0062034E"/>
    <w:rsid w:val="00675BD8"/>
    <w:rsid w:val="006C44A2"/>
    <w:rsid w:val="006E56BE"/>
    <w:rsid w:val="00710058"/>
    <w:rsid w:val="0075218F"/>
    <w:rsid w:val="00752E9F"/>
    <w:rsid w:val="00756BF3"/>
    <w:rsid w:val="00770C62"/>
    <w:rsid w:val="007745E4"/>
    <w:rsid w:val="007842F5"/>
    <w:rsid w:val="0079627A"/>
    <w:rsid w:val="007A2B0F"/>
    <w:rsid w:val="007B7B76"/>
    <w:rsid w:val="007D6C07"/>
    <w:rsid w:val="008034F7"/>
    <w:rsid w:val="008038FF"/>
    <w:rsid w:val="00814E6B"/>
    <w:rsid w:val="0082439F"/>
    <w:rsid w:val="008517C1"/>
    <w:rsid w:val="00854160"/>
    <w:rsid w:val="008715AE"/>
    <w:rsid w:val="0088020A"/>
    <w:rsid w:val="00883819"/>
    <w:rsid w:val="008F0003"/>
    <w:rsid w:val="008F0BDF"/>
    <w:rsid w:val="009041B3"/>
    <w:rsid w:val="00907B5D"/>
    <w:rsid w:val="00937137"/>
    <w:rsid w:val="009506CD"/>
    <w:rsid w:val="00956A8B"/>
    <w:rsid w:val="00971E0E"/>
    <w:rsid w:val="00980429"/>
    <w:rsid w:val="0098475A"/>
    <w:rsid w:val="009956FC"/>
    <w:rsid w:val="009A2465"/>
    <w:rsid w:val="009A3FDE"/>
    <w:rsid w:val="009B41FB"/>
    <w:rsid w:val="009C2FED"/>
    <w:rsid w:val="009E3400"/>
    <w:rsid w:val="009E6ECF"/>
    <w:rsid w:val="009F6FEA"/>
    <w:rsid w:val="00A054B5"/>
    <w:rsid w:val="00A12546"/>
    <w:rsid w:val="00A32482"/>
    <w:rsid w:val="00AA3F4F"/>
    <w:rsid w:val="00AC3B13"/>
    <w:rsid w:val="00AD0FC3"/>
    <w:rsid w:val="00AE2689"/>
    <w:rsid w:val="00AF2B68"/>
    <w:rsid w:val="00B10DDA"/>
    <w:rsid w:val="00B310BA"/>
    <w:rsid w:val="00B34710"/>
    <w:rsid w:val="00B503AC"/>
    <w:rsid w:val="00BB2C2E"/>
    <w:rsid w:val="00C07E9A"/>
    <w:rsid w:val="00C160F5"/>
    <w:rsid w:val="00C33F6B"/>
    <w:rsid w:val="00C35B9D"/>
    <w:rsid w:val="00C43F22"/>
    <w:rsid w:val="00C642B3"/>
    <w:rsid w:val="00CA446C"/>
    <w:rsid w:val="00CA7BB2"/>
    <w:rsid w:val="00CA7E23"/>
    <w:rsid w:val="00CB79B1"/>
    <w:rsid w:val="00CB79BF"/>
    <w:rsid w:val="00CC34CC"/>
    <w:rsid w:val="00CD1C68"/>
    <w:rsid w:val="00CE0EC2"/>
    <w:rsid w:val="00CF6E00"/>
    <w:rsid w:val="00D0590D"/>
    <w:rsid w:val="00D26797"/>
    <w:rsid w:val="00D36084"/>
    <w:rsid w:val="00D4055F"/>
    <w:rsid w:val="00D52662"/>
    <w:rsid w:val="00D557B9"/>
    <w:rsid w:val="00D95733"/>
    <w:rsid w:val="00D97CD3"/>
    <w:rsid w:val="00E07849"/>
    <w:rsid w:val="00E26256"/>
    <w:rsid w:val="00E27F42"/>
    <w:rsid w:val="00E5426D"/>
    <w:rsid w:val="00E64158"/>
    <w:rsid w:val="00E650A0"/>
    <w:rsid w:val="00E80AAC"/>
    <w:rsid w:val="00E979C9"/>
    <w:rsid w:val="00EC52A7"/>
    <w:rsid w:val="00ED2D94"/>
    <w:rsid w:val="00EF0DC2"/>
    <w:rsid w:val="00EF2AFC"/>
    <w:rsid w:val="00F02CC8"/>
    <w:rsid w:val="00F04D96"/>
    <w:rsid w:val="00F06170"/>
    <w:rsid w:val="00F06512"/>
    <w:rsid w:val="00F37F61"/>
    <w:rsid w:val="00F63713"/>
    <w:rsid w:val="00F72576"/>
    <w:rsid w:val="00F973EC"/>
    <w:rsid w:val="00FC24A9"/>
    <w:rsid w:val="00FC791C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2E5849-B2BF-4B55-900A-B53FE9F5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041B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3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D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041B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ed.education.uconn.edu/tcpcg-future-students-information-sessions/" TargetMode="External"/><Relationship Id="rId13" Type="http://schemas.openxmlformats.org/officeDocument/2006/relationships/hyperlink" Target="mailto:jillian.ives@uconn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w.uconn.edu/career-nigh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ssions.uconn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missions.uconn.edu/open-hou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ctoria.reiser@uconn.e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prog@uconn.edu" TargetMode="External"/><Relationship Id="rId2" Type="http://schemas.openxmlformats.org/officeDocument/2006/relationships/hyperlink" Target="http://www.myagnr.uconn.edu/" TargetMode="External"/><Relationship Id="rId1" Type="http://schemas.openxmlformats.org/officeDocument/2006/relationships/hyperlink" Target="mailto:acadprog@uconn.edu" TargetMode="External"/><Relationship Id="rId4" Type="http://schemas.openxmlformats.org/officeDocument/2006/relationships/hyperlink" Target="http://www.myagnr.uconn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w.uconn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ile%20By%20Invoice\RESOURCES\UCONN\Uconn_Letterhead_Admin_072513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6C4A-7756-4F6C-AA8D-FA62CCA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Uconn_Letterhead_Admin_072513_FINAL.dotx</Template>
  <TotalTime>103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Reardon</dc:creator>
  <cp:lastModifiedBy>Reiser, Vickie</cp:lastModifiedBy>
  <cp:revision>6</cp:revision>
  <cp:lastPrinted>2017-08-21T19:24:00Z</cp:lastPrinted>
  <dcterms:created xsi:type="dcterms:W3CDTF">2017-08-21T13:14:00Z</dcterms:created>
  <dcterms:modified xsi:type="dcterms:W3CDTF">2017-08-21T20:32:00Z</dcterms:modified>
</cp:coreProperties>
</file>